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4D7E" w14:textId="77777777" w:rsidR="00A17160" w:rsidRPr="00EF7357" w:rsidRDefault="00A17160">
      <w:pPr>
        <w:rPr>
          <w:rFonts w:ascii="Bookman Old Style" w:hAnsi="Bookman Old Style"/>
        </w:rPr>
      </w:pPr>
    </w:p>
    <w:p w14:paraId="71F8BEE0" w14:textId="77777777" w:rsidR="00F24C4B" w:rsidRPr="00EF7357" w:rsidRDefault="00F24C4B">
      <w:pPr>
        <w:rPr>
          <w:rFonts w:ascii="Bookman Old Style" w:hAnsi="Bookman Old Style"/>
        </w:rPr>
      </w:pPr>
    </w:p>
    <w:p w14:paraId="6EBF8AFD" w14:textId="77777777" w:rsidR="00F24C4B" w:rsidRPr="00EF7357" w:rsidRDefault="00F24C4B">
      <w:pPr>
        <w:rPr>
          <w:rFonts w:ascii="Bookman Old Style" w:hAnsi="Bookman Old Style"/>
        </w:rPr>
      </w:pPr>
    </w:p>
    <w:p w14:paraId="4543F03D" w14:textId="77777777" w:rsidR="00F24C4B" w:rsidRPr="00EF7357" w:rsidRDefault="00F24C4B">
      <w:pPr>
        <w:rPr>
          <w:rFonts w:ascii="Bookman Old Style" w:hAnsi="Bookman Old Style"/>
        </w:rPr>
      </w:pPr>
    </w:p>
    <w:p w14:paraId="5A643664" w14:textId="77777777" w:rsidR="00F24C4B" w:rsidRPr="00EF7357" w:rsidRDefault="00F24C4B">
      <w:pPr>
        <w:rPr>
          <w:rFonts w:ascii="Bookman Old Style" w:hAnsi="Bookman Old Style"/>
        </w:rPr>
      </w:pPr>
    </w:p>
    <w:p w14:paraId="51877930" w14:textId="77777777" w:rsidR="00F24C4B" w:rsidRPr="00EF7357" w:rsidRDefault="00F24C4B">
      <w:pPr>
        <w:rPr>
          <w:rFonts w:ascii="Bookman Old Style" w:hAnsi="Bookman Old Style"/>
        </w:rPr>
      </w:pPr>
    </w:p>
    <w:p w14:paraId="5540FEA1" w14:textId="77777777" w:rsidR="00F24C4B" w:rsidRPr="00EF7357" w:rsidRDefault="00F24C4B">
      <w:pPr>
        <w:rPr>
          <w:rFonts w:ascii="Bookman Old Style" w:hAnsi="Bookman Old Style"/>
        </w:rPr>
      </w:pPr>
    </w:p>
    <w:p w14:paraId="39753850" w14:textId="77777777" w:rsidR="00F24C4B" w:rsidRPr="00EF7357" w:rsidRDefault="00F24C4B" w:rsidP="00F24C4B">
      <w:pPr>
        <w:jc w:val="center"/>
        <w:rPr>
          <w:rFonts w:ascii="Bookman Old Style" w:hAnsi="Bookman Old Style" w:cs="Times New Roman"/>
          <w:sz w:val="48"/>
          <w:szCs w:val="48"/>
        </w:rPr>
      </w:pPr>
      <w:r w:rsidRPr="00EF7357">
        <w:rPr>
          <w:rFonts w:ascii="Bookman Old Style" w:hAnsi="Bookman Old Style" w:cs="Times New Roman"/>
          <w:sz w:val="48"/>
          <w:szCs w:val="48"/>
        </w:rPr>
        <w:t>Policies and Procedures</w:t>
      </w:r>
    </w:p>
    <w:p w14:paraId="60FE1606" w14:textId="77777777" w:rsidR="00F24C4B" w:rsidRPr="00EF7357" w:rsidRDefault="00F24C4B" w:rsidP="00F24C4B">
      <w:pPr>
        <w:jc w:val="center"/>
        <w:rPr>
          <w:rFonts w:ascii="Bookman Old Style" w:hAnsi="Bookman Old Style" w:cs="Times New Roman"/>
          <w:sz w:val="48"/>
          <w:szCs w:val="48"/>
        </w:rPr>
      </w:pPr>
      <w:r w:rsidRPr="00EF7357">
        <w:rPr>
          <w:rFonts w:ascii="Bookman Old Style" w:hAnsi="Bookman Old Style" w:cs="Times New Roman"/>
          <w:sz w:val="48"/>
          <w:szCs w:val="48"/>
        </w:rPr>
        <w:t xml:space="preserve">for </w:t>
      </w:r>
    </w:p>
    <w:p w14:paraId="0E9FD088" w14:textId="77777777" w:rsidR="00F24C4B" w:rsidRPr="00EF7357" w:rsidRDefault="00F24C4B" w:rsidP="00F24C4B">
      <w:pPr>
        <w:jc w:val="center"/>
        <w:rPr>
          <w:rFonts w:ascii="Bookman Old Style" w:hAnsi="Bookman Old Style" w:cs="Times New Roman"/>
          <w:sz w:val="48"/>
          <w:szCs w:val="48"/>
        </w:rPr>
      </w:pPr>
      <w:r w:rsidRPr="00EF7357">
        <w:rPr>
          <w:rFonts w:ascii="Bookman Old Style" w:hAnsi="Bookman Old Style" w:cs="Times New Roman"/>
          <w:sz w:val="48"/>
          <w:szCs w:val="48"/>
        </w:rPr>
        <w:t>The New England Brigade, Inc.</w:t>
      </w:r>
    </w:p>
    <w:p w14:paraId="240F978C" w14:textId="77777777" w:rsidR="00F24C4B" w:rsidRPr="00EF7357" w:rsidRDefault="00F24C4B" w:rsidP="00F24C4B">
      <w:pPr>
        <w:jc w:val="center"/>
        <w:rPr>
          <w:rFonts w:ascii="Bookman Old Style" w:hAnsi="Bookman Old Style" w:cs="Times New Roman"/>
          <w:sz w:val="48"/>
          <w:szCs w:val="48"/>
        </w:rPr>
      </w:pPr>
    </w:p>
    <w:p w14:paraId="05359ACC" w14:textId="77777777" w:rsidR="00F24C4B" w:rsidRPr="00EF7357" w:rsidRDefault="00F24C4B" w:rsidP="00F24C4B">
      <w:pPr>
        <w:jc w:val="center"/>
        <w:rPr>
          <w:rFonts w:ascii="Bookman Old Style" w:hAnsi="Bookman Old Style" w:cs="Times New Roman"/>
          <w:sz w:val="48"/>
          <w:szCs w:val="48"/>
        </w:rPr>
      </w:pPr>
    </w:p>
    <w:p w14:paraId="74803BC7" w14:textId="77777777" w:rsidR="00F24C4B" w:rsidRPr="00EF7357" w:rsidRDefault="00F24C4B" w:rsidP="00F24C4B">
      <w:pPr>
        <w:jc w:val="center"/>
        <w:rPr>
          <w:rFonts w:ascii="Bookman Old Style" w:hAnsi="Bookman Old Style" w:cs="Times New Roman"/>
          <w:sz w:val="48"/>
          <w:szCs w:val="48"/>
        </w:rPr>
      </w:pPr>
    </w:p>
    <w:p w14:paraId="76823FEB" w14:textId="77777777" w:rsidR="00F24C4B" w:rsidRPr="00EF7357" w:rsidRDefault="00F24C4B" w:rsidP="00F24C4B">
      <w:pPr>
        <w:jc w:val="center"/>
        <w:rPr>
          <w:rFonts w:ascii="Bookman Old Style" w:hAnsi="Bookman Old Style" w:cs="Times New Roman"/>
          <w:sz w:val="48"/>
          <w:szCs w:val="48"/>
        </w:rPr>
      </w:pPr>
    </w:p>
    <w:p w14:paraId="7DDB19AC" w14:textId="77777777" w:rsidR="00F24C4B" w:rsidRPr="00EF7357" w:rsidRDefault="00F24C4B" w:rsidP="00F24C4B">
      <w:pPr>
        <w:rPr>
          <w:rFonts w:ascii="Bookman Old Style" w:hAnsi="Bookman Old Style" w:cs="Times New Roman"/>
          <w:sz w:val="48"/>
          <w:szCs w:val="48"/>
        </w:rPr>
      </w:pPr>
    </w:p>
    <w:p w14:paraId="5974CCB3" w14:textId="77777777" w:rsidR="00F24C4B" w:rsidRPr="00EF7357" w:rsidRDefault="00F24C4B" w:rsidP="00F24C4B">
      <w:pPr>
        <w:rPr>
          <w:rFonts w:ascii="Bookman Old Style" w:hAnsi="Bookman Old Style" w:cs="Times New Roman"/>
          <w:sz w:val="48"/>
          <w:szCs w:val="48"/>
        </w:rPr>
      </w:pPr>
    </w:p>
    <w:p w14:paraId="70DDDA8C" w14:textId="77777777" w:rsidR="00F24C4B" w:rsidRPr="00EF7357" w:rsidRDefault="00F24C4B" w:rsidP="00F24C4B">
      <w:pPr>
        <w:rPr>
          <w:rFonts w:ascii="Bookman Old Style" w:hAnsi="Bookman Old Style" w:cs="Times New Roman"/>
          <w:sz w:val="48"/>
          <w:szCs w:val="48"/>
        </w:rPr>
      </w:pPr>
    </w:p>
    <w:p w14:paraId="0A161FCE" w14:textId="77777777" w:rsidR="00F24C4B" w:rsidRPr="00EF7357" w:rsidRDefault="00F24C4B" w:rsidP="00F24C4B">
      <w:pPr>
        <w:rPr>
          <w:rFonts w:ascii="Bookman Old Style" w:hAnsi="Bookman Old Style" w:cs="Times New Roman"/>
          <w:sz w:val="48"/>
          <w:szCs w:val="48"/>
        </w:rPr>
      </w:pPr>
    </w:p>
    <w:p w14:paraId="0DCEC787" w14:textId="184DA787" w:rsidR="00F24C4B" w:rsidRPr="00EF7357" w:rsidRDefault="00ED61CE" w:rsidP="00F24C4B">
      <w:pPr>
        <w:rPr>
          <w:rFonts w:ascii="Bookman Old Style" w:hAnsi="Bookman Old Style" w:cs="Times New Roman"/>
          <w:sz w:val="24"/>
          <w:szCs w:val="24"/>
        </w:rPr>
      </w:pPr>
      <w:r>
        <w:rPr>
          <w:rFonts w:ascii="Bookman Old Style" w:hAnsi="Bookman Old Style" w:cs="Times New Roman"/>
          <w:sz w:val="24"/>
          <w:szCs w:val="24"/>
        </w:rPr>
        <w:t>1</w:t>
      </w:r>
      <w:r w:rsidR="00F24C4B" w:rsidRPr="00EF7357">
        <w:rPr>
          <w:rFonts w:ascii="Bookman Old Style" w:hAnsi="Bookman Old Style" w:cs="Times New Roman"/>
          <w:sz w:val="24"/>
          <w:szCs w:val="24"/>
        </w:rPr>
        <w:t>/</w:t>
      </w:r>
      <w:r w:rsidR="00FE33CA">
        <w:rPr>
          <w:rFonts w:ascii="Bookman Old Style" w:hAnsi="Bookman Old Style" w:cs="Times New Roman"/>
          <w:sz w:val="24"/>
          <w:szCs w:val="24"/>
        </w:rPr>
        <w:t>5</w:t>
      </w:r>
      <w:r w:rsidR="00F24C4B" w:rsidRPr="00EF7357">
        <w:rPr>
          <w:rFonts w:ascii="Bookman Old Style" w:hAnsi="Bookman Old Style" w:cs="Times New Roman"/>
          <w:sz w:val="24"/>
          <w:szCs w:val="24"/>
        </w:rPr>
        <w:t>/20</w:t>
      </w:r>
      <w:r w:rsidR="00721718">
        <w:rPr>
          <w:rFonts w:ascii="Bookman Old Style" w:hAnsi="Bookman Old Style" w:cs="Times New Roman"/>
          <w:sz w:val="24"/>
          <w:szCs w:val="24"/>
        </w:rPr>
        <w:t>2</w:t>
      </w:r>
      <w:r w:rsidR="00FE33CA">
        <w:rPr>
          <w:rFonts w:ascii="Bookman Old Style" w:hAnsi="Bookman Old Style" w:cs="Times New Roman"/>
          <w:sz w:val="24"/>
          <w:szCs w:val="24"/>
        </w:rPr>
        <w:t>5</w:t>
      </w:r>
    </w:p>
    <w:p w14:paraId="50C94788" w14:textId="77777777" w:rsidR="00F24C4B" w:rsidRDefault="00F24C4B" w:rsidP="00F24C4B">
      <w:pPr>
        <w:rPr>
          <w:rFonts w:ascii="Times New Roman" w:hAnsi="Times New Roman" w:cs="Times New Roman"/>
          <w:sz w:val="24"/>
          <w:szCs w:val="24"/>
        </w:rPr>
      </w:pPr>
    </w:p>
    <w:p w14:paraId="54C9FCCE" w14:textId="5FC6C7DB" w:rsidR="00F24C4B" w:rsidRDefault="00F24C4B" w:rsidP="00F24C4B">
      <w:pPr>
        <w:rPr>
          <w:rFonts w:ascii="Times New Roman" w:hAnsi="Times New Roman" w:cs="Times New Roman"/>
          <w:sz w:val="24"/>
          <w:szCs w:val="24"/>
        </w:rPr>
      </w:pPr>
    </w:p>
    <w:p w14:paraId="2EA834F2" w14:textId="77777777" w:rsidR="008C1A3C" w:rsidRPr="00502595" w:rsidRDefault="008C1A3C" w:rsidP="008C1A3C">
      <w:pPr>
        <w:jc w:val="center"/>
        <w:rPr>
          <w:rFonts w:ascii="Bookman Old Style" w:hAnsi="Bookman Old Style"/>
          <w:sz w:val="24"/>
          <w:szCs w:val="24"/>
          <w:u w:val="single"/>
        </w:rPr>
      </w:pPr>
      <w:bookmarkStart w:id="0" w:name="mpTableOfContents"/>
      <w:r w:rsidRPr="00502595">
        <w:rPr>
          <w:rFonts w:ascii="Bookman Old Style" w:hAnsi="Bookman Old Style"/>
          <w:sz w:val="24"/>
          <w:szCs w:val="24"/>
          <w:u w:val="single"/>
        </w:rPr>
        <w:lastRenderedPageBreak/>
        <w:t>TABLE OF CONTENTS</w:t>
      </w:r>
    </w:p>
    <w:p w14:paraId="0603E92E" w14:textId="77777777" w:rsidR="008C1A3C" w:rsidRPr="00502595" w:rsidRDefault="008C1A3C" w:rsidP="008C1A3C">
      <w:pPr>
        <w:jc w:val="center"/>
        <w:rPr>
          <w:rFonts w:ascii="Bookman Old Style" w:hAnsi="Bookman Old Style"/>
          <w:sz w:val="24"/>
          <w:szCs w:val="24"/>
          <w:u w:val="single"/>
        </w:rPr>
      </w:pPr>
    </w:p>
    <w:p w14:paraId="5F154534" w14:textId="77777777" w:rsidR="008C1A3C" w:rsidRPr="00502595" w:rsidRDefault="008C1A3C" w:rsidP="008C1A3C">
      <w:pPr>
        <w:tabs>
          <w:tab w:val="right" w:pos="9348"/>
        </w:tabs>
        <w:rPr>
          <w:rFonts w:ascii="Bookman Old Style" w:hAnsi="Bookman Old Style"/>
          <w:sz w:val="24"/>
          <w:szCs w:val="24"/>
          <w:u w:val="single"/>
        </w:rPr>
      </w:pPr>
      <w:r w:rsidRPr="00502595">
        <w:rPr>
          <w:rFonts w:ascii="Bookman Old Style" w:hAnsi="Bookman Old Style"/>
          <w:sz w:val="24"/>
          <w:szCs w:val="24"/>
        </w:rPr>
        <w:tab/>
      </w:r>
      <w:r w:rsidRPr="00502595">
        <w:rPr>
          <w:rFonts w:ascii="Bookman Old Style" w:hAnsi="Bookman Old Style"/>
          <w:sz w:val="24"/>
          <w:szCs w:val="24"/>
          <w:u w:val="single"/>
        </w:rPr>
        <w:t>Page</w:t>
      </w:r>
    </w:p>
    <w:p w14:paraId="4E0CBE45" w14:textId="77777777" w:rsidR="008C1A3C" w:rsidRPr="00502595" w:rsidRDefault="008C1A3C" w:rsidP="008C1A3C">
      <w:pPr>
        <w:rPr>
          <w:rFonts w:ascii="Bookman Old Style" w:hAnsi="Bookman Old Style"/>
          <w:sz w:val="24"/>
          <w:szCs w:val="24"/>
          <w:u w:val="single"/>
        </w:rPr>
      </w:pPr>
    </w:p>
    <w:p w14:paraId="1E08AED7" w14:textId="72DFF77D" w:rsidR="00E02E89" w:rsidRPr="00502595" w:rsidRDefault="00502595" w:rsidP="00E02E89">
      <w:pPr>
        <w:pStyle w:val="TOC1"/>
        <w:rPr>
          <w:rFonts w:ascii="Bookman Old Style" w:hAnsi="Bookman Old Style"/>
          <w:szCs w:val="24"/>
          <w:u w:val="single"/>
        </w:rPr>
      </w:pPr>
      <w:hyperlink w:anchor="_Toc16782331" w:history="1">
        <w:r>
          <w:rPr>
            <w:rFonts w:ascii="Bookman Old Style" w:hAnsi="Bookman Old Style"/>
            <w:szCs w:val="24"/>
          </w:rPr>
          <w:t>tABLE OF cONTENT</w:t>
        </w:r>
        <w:r w:rsidR="00E02E89" w:rsidRPr="00502595">
          <w:rPr>
            <w:rFonts w:ascii="Bookman Old Style" w:hAnsi="Bookman Old Style"/>
            <w:noProof/>
            <w:szCs w:val="24"/>
          </w:rPr>
          <w:tab/>
          <w:t>2</w:t>
        </w:r>
      </w:hyperlink>
    </w:p>
    <w:p w14:paraId="58DA733C" w14:textId="53F0C6B1" w:rsidR="008C1A3C" w:rsidRPr="00502595" w:rsidRDefault="008C1A3C" w:rsidP="00FE33CA">
      <w:pPr>
        <w:pStyle w:val="TOC1"/>
        <w:jc w:val="left"/>
        <w:rPr>
          <w:rFonts w:ascii="Bookman Old Style" w:hAnsi="Bookman Old Style"/>
          <w:caps w:val="0"/>
          <w:noProof/>
          <w:szCs w:val="24"/>
        </w:rPr>
      </w:pPr>
      <w:r w:rsidRPr="00502595">
        <w:rPr>
          <w:rFonts w:ascii="Bookman Old Style" w:hAnsi="Bookman Old Style"/>
          <w:szCs w:val="24"/>
        </w:rPr>
        <w:fldChar w:fldCharType="begin"/>
      </w:r>
      <w:r w:rsidRPr="00502595">
        <w:rPr>
          <w:rFonts w:ascii="Bookman Old Style" w:hAnsi="Bookman Old Style"/>
          <w:szCs w:val="24"/>
        </w:rPr>
        <w:instrText xml:space="preserve"> TOC  \l "1-2" \h \* MERGEFORMAT </w:instrText>
      </w:r>
      <w:r w:rsidRPr="00502595">
        <w:rPr>
          <w:rFonts w:ascii="Bookman Old Style" w:hAnsi="Bookman Old Style"/>
          <w:szCs w:val="24"/>
        </w:rPr>
        <w:fldChar w:fldCharType="separate"/>
      </w:r>
      <w:hyperlink w:anchor="_Toc16782330" w:history="1">
        <w:r w:rsidRPr="00502595">
          <w:rPr>
            <w:rStyle w:val="Hyperlink"/>
            <w:rFonts w:ascii="Bookman Old Style" w:hAnsi="Bookman Old Style"/>
            <w:noProof/>
            <w:szCs w:val="24"/>
          </w:rPr>
          <w:t>Safety Regulations</w:t>
        </w:r>
        <w:r w:rsidRPr="00502595">
          <w:rPr>
            <w:rFonts w:ascii="Bookman Old Style" w:hAnsi="Bookman Old Style"/>
            <w:noProof/>
            <w:szCs w:val="24"/>
          </w:rPr>
          <w:tab/>
        </w:r>
        <w:r w:rsidR="00FE33CA">
          <w:rPr>
            <w:rFonts w:ascii="Bookman Old Style" w:hAnsi="Bookman Old Style"/>
            <w:noProof/>
            <w:szCs w:val="24"/>
          </w:rPr>
          <w:t>3</w:t>
        </w:r>
      </w:hyperlink>
    </w:p>
    <w:p w14:paraId="4F83975E" w14:textId="6F1C6CE6" w:rsidR="008C1A3C" w:rsidRPr="00502595" w:rsidRDefault="008C1A3C" w:rsidP="008C1A3C">
      <w:pPr>
        <w:pStyle w:val="TOC1"/>
        <w:rPr>
          <w:rStyle w:val="Hyperlink"/>
          <w:rFonts w:ascii="Bookman Old Style" w:hAnsi="Bookman Old Style"/>
          <w:noProof/>
          <w:szCs w:val="24"/>
        </w:rPr>
      </w:pPr>
      <w:hyperlink w:anchor="_Toc16782331" w:history="1">
        <w:r w:rsidRPr="00502595">
          <w:rPr>
            <w:rFonts w:ascii="Bookman Old Style" w:hAnsi="Bookman Old Style"/>
            <w:szCs w:val="24"/>
          </w:rPr>
          <w:t>APPLICATION FOR UNIT MEMBERSHIP</w:t>
        </w:r>
        <w:r w:rsidRPr="00502595">
          <w:rPr>
            <w:rFonts w:ascii="Bookman Old Style" w:hAnsi="Bookman Old Style"/>
            <w:noProof/>
            <w:szCs w:val="24"/>
          </w:rPr>
          <w:tab/>
        </w:r>
        <w:r w:rsidR="00FE33CA">
          <w:rPr>
            <w:rFonts w:ascii="Bookman Old Style" w:hAnsi="Bookman Old Style"/>
            <w:noProof/>
            <w:szCs w:val="24"/>
          </w:rPr>
          <w:t>4</w:t>
        </w:r>
        <w:r w:rsidRPr="00502595">
          <w:rPr>
            <w:rFonts w:ascii="Bookman Old Style" w:hAnsi="Bookman Old Style"/>
            <w:noProof/>
            <w:szCs w:val="24"/>
          </w:rPr>
          <w:t>-</w:t>
        </w:r>
        <w:r w:rsidR="00FE33CA">
          <w:rPr>
            <w:rFonts w:ascii="Bookman Old Style" w:hAnsi="Bookman Old Style"/>
            <w:noProof/>
            <w:szCs w:val="24"/>
          </w:rPr>
          <w:t>5</w:t>
        </w:r>
      </w:hyperlink>
    </w:p>
    <w:p w14:paraId="0CA15BF8" w14:textId="7987AFE4" w:rsidR="008C1A3C" w:rsidRPr="00502595" w:rsidRDefault="008C1A3C" w:rsidP="008C1A3C">
      <w:pPr>
        <w:pStyle w:val="TOC1"/>
        <w:rPr>
          <w:rFonts w:ascii="Bookman Old Style" w:hAnsi="Bookman Old Style"/>
          <w:caps w:val="0"/>
          <w:noProof/>
          <w:szCs w:val="24"/>
        </w:rPr>
      </w:pPr>
      <w:hyperlink w:anchor="_Toc16782331" w:history="1">
        <w:r w:rsidRPr="00502595">
          <w:rPr>
            <w:rFonts w:ascii="Bookman Old Style" w:hAnsi="Bookman Old Style"/>
            <w:szCs w:val="24"/>
          </w:rPr>
          <w:t xml:space="preserve">Elections </w:t>
        </w:r>
        <w:r w:rsidRPr="00502595">
          <w:rPr>
            <w:rFonts w:ascii="Bookman Old Style" w:hAnsi="Bookman Old Style"/>
            <w:noProof/>
            <w:szCs w:val="24"/>
          </w:rPr>
          <w:tab/>
        </w:r>
        <w:r w:rsidR="00FE33CA">
          <w:rPr>
            <w:rFonts w:ascii="Bookman Old Style" w:hAnsi="Bookman Old Style"/>
            <w:noProof/>
            <w:szCs w:val="24"/>
          </w:rPr>
          <w:t>6</w:t>
        </w:r>
      </w:hyperlink>
    </w:p>
    <w:p w14:paraId="2551FCFB" w14:textId="3C9FCD71" w:rsidR="008C1A3C" w:rsidRPr="00502595" w:rsidRDefault="008C1A3C" w:rsidP="008C1A3C">
      <w:pPr>
        <w:pStyle w:val="TOC1"/>
        <w:rPr>
          <w:rFonts w:ascii="Bookman Old Style" w:hAnsi="Bookman Old Style"/>
          <w:caps w:val="0"/>
          <w:noProof/>
          <w:szCs w:val="24"/>
        </w:rPr>
      </w:pPr>
      <w:hyperlink w:anchor="_Toc16782331" w:history="1">
        <w:r w:rsidRPr="00502595">
          <w:rPr>
            <w:rFonts w:ascii="Bookman Old Style" w:hAnsi="Bookman Old Style"/>
            <w:szCs w:val="24"/>
          </w:rPr>
          <w:t>Miscellaneous</w:t>
        </w:r>
        <w:r w:rsidRPr="00502595">
          <w:rPr>
            <w:rFonts w:ascii="Bookman Old Style" w:hAnsi="Bookman Old Style"/>
            <w:noProof/>
            <w:szCs w:val="24"/>
          </w:rPr>
          <w:tab/>
        </w:r>
        <w:r w:rsidR="00FE33CA">
          <w:rPr>
            <w:rFonts w:ascii="Bookman Old Style" w:hAnsi="Bookman Old Style"/>
            <w:noProof/>
            <w:szCs w:val="24"/>
          </w:rPr>
          <w:t>7</w:t>
        </w:r>
      </w:hyperlink>
    </w:p>
    <w:p w14:paraId="5562F263" w14:textId="697E629B" w:rsidR="008C1A3C" w:rsidRPr="00ED61CE" w:rsidRDefault="003A66ED" w:rsidP="008C1A3C">
      <w:pPr>
        <w:pStyle w:val="TOC1"/>
        <w:rPr>
          <w:rFonts w:ascii="Bookman Old Style" w:hAnsi="Bookman Old Style"/>
          <w:noProof/>
          <w:szCs w:val="24"/>
        </w:rPr>
      </w:pPr>
      <w:hyperlink w:anchor="_Toc16782331" w:history="1">
        <w:r w:rsidRPr="00ED61CE">
          <w:rPr>
            <w:rFonts w:ascii="Bookman Old Style" w:hAnsi="Bookman Old Style"/>
            <w:szCs w:val="24"/>
          </w:rPr>
          <w:t>A Statement on Civil War Reenacting</w:t>
        </w:r>
        <w:r w:rsidR="008C1A3C" w:rsidRPr="00ED61CE">
          <w:rPr>
            <w:rFonts w:ascii="Bookman Old Style" w:hAnsi="Bookman Old Style"/>
            <w:noProof/>
            <w:szCs w:val="24"/>
          </w:rPr>
          <w:tab/>
        </w:r>
        <w:r w:rsidR="00FE33CA">
          <w:rPr>
            <w:rFonts w:ascii="Bookman Old Style" w:hAnsi="Bookman Old Style"/>
            <w:noProof/>
            <w:szCs w:val="24"/>
          </w:rPr>
          <w:t>8</w:t>
        </w:r>
      </w:hyperlink>
    </w:p>
    <w:p w14:paraId="1F601F33" w14:textId="7E5BD0EA" w:rsidR="008C1A3C" w:rsidRPr="00502595" w:rsidRDefault="008C1A3C" w:rsidP="008C1A3C">
      <w:pPr>
        <w:pStyle w:val="TOC2"/>
        <w:rPr>
          <w:rFonts w:ascii="Bookman Old Style" w:hAnsi="Bookman Old Style"/>
          <w:noProof/>
          <w:szCs w:val="24"/>
        </w:rPr>
      </w:pPr>
    </w:p>
    <w:p w14:paraId="236AA602" w14:textId="77777777" w:rsidR="003A66ED" w:rsidRPr="00502595" w:rsidRDefault="003A66ED" w:rsidP="003A66ED">
      <w:pPr>
        <w:rPr>
          <w:rFonts w:ascii="Bookman Old Style" w:hAnsi="Bookman Old Style"/>
          <w:sz w:val="24"/>
          <w:szCs w:val="24"/>
        </w:rPr>
      </w:pPr>
    </w:p>
    <w:p w14:paraId="4D6F5E16" w14:textId="77777777" w:rsidR="003A66ED" w:rsidRPr="00502595" w:rsidRDefault="003A66ED" w:rsidP="003A66ED">
      <w:pPr>
        <w:rPr>
          <w:rFonts w:ascii="Bookman Old Style" w:hAnsi="Bookman Old Style"/>
          <w:sz w:val="24"/>
          <w:szCs w:val="24"/>
        </w:rPr>
      </w:pPr>
    </w:p>
    <w:p w14:paraId="44795725" w14:textId="77777777" w:rsidR="003A66ED" w:rsidRPr="00502595" w:rsidRDefault="003A66ED" w:rsidP="003A66ED">
      <w:pPr>
        <w:rPr>
          <w:rFonts w:ascii="Bookman Old Style" w:hAnsi="Bookman Old Style"/>
          <w:sz w:val="24"/>
          <w:szCs w:val="24"/>
        </w:rPr>
      </w:pPr>
    </w:p>
    <w:p w14:paraId="7E110885" w14:textId="77777777" w:rsidR="003A66ED" w:rsidRPr="00502595" w:rsidRDefault="003A66ED" w:rsidP="003A66ED">
      <w:pPr>
        <w:rPr>
          <w:rFonts w:ascii="Bookman Old Style" w:hAnsi="Bookman Old Style"/>
          <w:sz w:val="24"/>
          <w:szCs w:val="24"/>
        </w:rPr>
      </w:pPr>
    </w:p>
    <w:p w14:paraId="6E80CD9A" w14:textId="77777777" w:rsidR="003A66ED" w:rsidRPr="00502595" w:rsidRDefault="003A66ED" w:rsidP="003A66ED">
      <w:pPr>
        <w:rPr>
          <w:rFonts w:ascii="Bookman Old Style" w:hAnsi="Bookman Old Style"/>
          <w:sz w:val="24"/>
          <w:szCs w:val="24"/>
        </w:rPr>
      </w:pPr>
    </w:p>
    <w:p w14:paraId="5E5C6D60" w14:textId="77777777" w:rsidR="003A66ED" w:rsidRPr="00502595" w:rsidRDefault="003A66ED" w:rsidP="003A66ED">
      <w:pPr>
        <w:rPr>
          <w:rFonts w:ascii="Bookman Old Style" w:hAnsi="Bookman Old Style"/>
          <w:sz w:val="24"/>
          <w:szCs w:val="24"/>
        </w:rPr>
      </w:pPr>
    </w:p>
    <w:p w14:paraId="1ADCF363" w14:textId="77777777" w:rsidR="003A66ED" w:rsidRPr="00502595" w:rsidRDefault="003A66ED" w:rsidP="003A66ED">
      <w:pPr>
        <w:rPr>
          <w:rFonts w:ascii="Bookman Old Style" w:hAnsi="Bookman Old Style"/>
          <w:sz w:val="24"/>
          <w:szCs w:val="24"/>
        </w:rPr>
      </w:pPr>
    </w:p>
    <w:p w14:paraId="2971EBF1" w14:textId="77777777" w:rsidR="003A66ED" w:rsidRPr="00502595" w:rsidRDefault="003A66ED" w:rsidP="003A66ED">
      <w:pPr>
        <w:rPr>
          <w:rFonts w:ascii="Bookman Old Style" w:hAnsi="Bookman Old Style"/>
          <w:sz w:val="24"/>
          <w:szCs w:val="24"/>
        </w:rPr>
      </w:pPr>
    </w:p>
    <w:p w14:paraId="12754143" w14:textId="77777777" w:rsidR="003A66ED" w:rsidRPr="00502595" w:rsidRDefault="003A66ED" w:rsidP="003A66ED">
      <w:pPr>
        <w:rPr>
          <w:rFonts w:ascii="Bookman Old Style" w:hAnsi="Bookman Old Style"/>
          <w:sz w:val="24"/>
          <w:szCs w:val="24"/>
        </w:rPr>
      </w:pPr>
    </w:p>
    <w:p w14:paraId="37557079" w14:textId="77777777" w:rsidR="003A66ED" w:rsidRPr="00502595" w:rsidRDefault="003A66ED" w:rsidP="003A66ED">
      <w:pPr>
        <w:rPr>
          <w:rFonts w:ascii="Bookman Old Style" w:hAnsi="Bookman Old Style"/>
          <w:sz w:val="24"/>
          <w:szCs w:val="24"/>
        </w:rPr>
      </w:pPr>
    </w:p>
    <w:p w14:paraId="63C89038" w14:textId="77777777" w:rsidR="003A66ED" w:rsidRPr="00502595" w:rsidRDefault="003A66ED" w:rsidP="003A66ED">
      <w:pPr>
        <w:rPr>
          <w:rFonts w:ascii="Bookman Old Style" w:hAnsi="Bookman Old Style"/>
          <w:sz w:val="24"/>
          <w:szCs w:val="24"/>
        </w:rPr>
      </w:pPr>
    </w:p>
    <w:p w14:paraId="2051B260" w14:textId="77777777" w:rsidR="003A66ED" w:rsidRPr="00502595" w:rsidRDefault="003A66ED" w:rsidP="003A66ED">
      <w:pPr>
        <w:rPr>
          <w:rFonts w:ascii="Bookman Old Style" w:hAnsi="Bookman Old Style"/>
          <w:sz w:val="24"/>
          <w:szCs w:val="24"/>
        </w:rPr>
      </w:pPr>
    </w:p>
    <w:p w14:paraId="7934D447" w14:textId="77777777" w:rsidR="003A66ED" w:rsidRPr="00502595" w:rsidRDefault="003A66ED" w:rsidP="003A66ED">
      <w:pPr>
        <w:rPr>
          <w:rFonts w:ascii="Bookman Old Style" w:hAnsi="Bookman Old Style"/>
          <w:sz w:val="24"/>
          <w:szCs w:val="24"/>
        </w:rPr>
      </w:pPr>
    </w:p>
    <w:p w14:paraId="7AC0ABF7" w14:textId="77777777" w:rsidR="003A66ED" w:rsidRPr="00502595" w:rsidRDefault="003A66ED" w:rsidP="003A66ED">
      <w:pPr>
        <w:rPr>
          <w:rFonts w:ascii="Bookman Old Style" w:hAnsi="Bookman Old Style"/>
          <w:sz w:val="24"/>
          <w:szCs w:val="24"/>
        </w:rPr>
      </w:pPr>
    </w:p>
    <w:p w14:paraId="4C920C74" w14:textId="77777777" w:rsidR="003A66ED" w:rsidRPr="00502595" w:rsidRDefault="003A66ED" w:rsidP="003A66ED">
      <w:pPr>
        <w:rPr>
          <w:rFonts w:ascii="Bookman Old Style" w:hAnsi="Bookman Old Style"/>
          <w:sz w:val="24"/>
          <w:szCs w:val="24"/>
        </w:rPr>
      </w:pPr>
    </w:p>
    <w:p w14:paraId="19F4A35F" w14:textId="77777777" w:rsidR="003A66ED" w:rsidRPr="00502595" w:rsidRDefault="003A66ED" w:rsidP="003A66ED">
      <w:pPr>
        <w:rPr>
          <w:rFonts w:ascii="Bookman Old Style" w:hAnsi="Bookman Old Style"/>
          <w:sz w:val="24"/>
          <w:szCs w:val="24"/>
        </w:rPr>
      </w:pPr>
    </w:p>
    <w:p w14:paraId="41C4DD7E" w14:textId="77777777" w:rsidR="00FE33CA" w:rsidRDefault="008C1A3C" w:rsidP="000566E0">
      <w:pPr>
        <w:rPr>
          <w:rFonts w:ascii="Bookman Old Style" w:hAnsi="Bookman Old Style"/>
          <w:sz w:val="24"/>
          <w:szCs w:val="24"/>
        </w:rPr>
      </w:pPr>
      <w:r w:rsidRPr="00502595">
        <w:rPr>
          <w:rFonts w:ascii="Bookman Old Style" w:hAnsi="Bookman Old Style"/>
          <w:sz w:val="24"/>
          <w:szCs w:val="24"/>
        </w:rPr>
        <w:fldChar w:fldCharType="end"/>
      </w:r>
      <w:bookmarkEnd w:id="0"/>
    </w:p>
    <w:p w14:paraId="086175A2" w14:textId="77777777" w:rsidR="00FE33CA" w:rsidRDefault="00FE33CA" w:rsidP="000566E0">
      <w:pPr>
        <w:rPr>
          <w:rFonts w:ascii="Bookman Old Style" w:hAnsi="Bookman Old Style"/>
          <w:sz w:val="24"/>
          <w:szCs w:val="24"/>
        </w:rPr>
      </w:pPr>
    </w:p>
    <w:p w14:paraId="65BB719E" w14:textId="11E2C85E" w:rsidR="00F460F6" w:rsidRPr="002E5511" w:rsidRDefault="00F460F6" w:rsidP="002E5511">
      <w:pPr>
        <w:jc w:val="center"/>
        <w:rPr>
          <w:rFonts w:ascii="Bookman Old Style" w:hAnsi="Bookman Old Style" w:cs="Times New Roman"/>
          <w:b/>
          <w:sz w:val="28"/>
          <w:szCs w:val="28"/>
        </w:rPr>
      </w:pPr>
      <w:r w:rsidRPr="002E5511">
        <w:rPr>
          <w:rFonts w:ascii="Bookman Old Style" w:hAnsi="Bookman Old Style" w:cs="Times New Roman"/>
          <w:b/>
          <w:sz w:val="28"/>
          <w:szCs w:val="28"/>
        </w:rPr>
        <w:lastRenderedPageBreak/>
        <w:t>Safety Regulations</w:t>
      </w:r>
    </w:p>
    <w:p w14:paraId="0635903F" w14:textId="77777777" w:rsidR="00F460F6" w:rsidRPr="002E5511" w:rsidRDefault="00F460F6" w:rsidP="00F460F6">
      <w:pPr>
        <w:rPr>
          <w:rFonts w:ascii="Bookman Old Style" w:hAnsi="Bookman Old Style" w:cs="Times New Roman"/>
          <w:sz w:val="24"/>
          <w:szCs w:val="24"/>
        </w:rPr>
      </w:pPr>
    </w:p>
    <w:p w14:paraId="05EB44C3" w14:textId="75F7DB42" w:rsidR="00721718" w:rsidRPr="002E5511" w:rsidRDefault="008D0B2C" w:rsidP="008D0B2C">
      <w:pPr>
        <w:spacing w:line="360" w:lineRule="auto"/>
        <w:jc w:val="both"/>
        <w:rPr>
          <w:rFonts w:ascii="Bookman Old Style" w:hAnsi="Bookman Old Style" w:cs="Times New Roman"/>
          <w:sz w:val="24"/>
          <w:szCs w:val="24"/>
        </w:rPr>
      </w:pPr>
      <w:r w:rsidRPr="002E5511">
        <w:rPr>
          <w:rFonts w:ascii="Bookman Old Style" w:eastAsia="Calibri" w:hAnsi="Bookman Old Style" w:cs="Times New Roman"/>
          <w:sz w:val="24"/>
          <w:szCs w:val="24"/>
        </w:rPr>
        <w:t>As many units of the New England Brigade also serve in the U.S. Volunteers (</w:t>
      </w:r>
      <w:hyperlink r:id="rId10" w:history="1">
        <w:r w:rsidRPr="002E5511">
          <w:rPr>
            <w:rStyle w:val="Hyperlink"/>
            <w:rFonts w:ascii="Bookman Old Style" w:hAnsi="Bookman Old Style" w:cs="Times New Roman"/>
            <w:sz w:val="24"/>
            <w:szCs w:val="24"/>
          </w:rPr>
          <w:t>http://www.usvolunteers.org/usv.html</w:t>
        </w:r>
      </w:hyperlink>
      <w:r w:rsidRPr="002E5511">
        <w:rPr>
          <w:rFonts w:ascii="Bookman Old Style" w:hAnsi="Bookman Old Style" w:cs="Times New Roman"/>
          <w:sz w:val="24"/>
          <w:szCs w:val="24"/>
        </w:rPr>
        <w:t xml:space="preserve">) </w:t>
      </w:r>
      <w:r w:rsidRPr="002E5511">
        <w:rPr>
          <w:rFonts w:ascii="Bookman Old Style" w:eastAsia="Calibri" w:hAnsi="Bookman Old Style" w:cs="Times New Roman"/>
          <w:sz w:val="24"/>
          <w:szCs w:val="24"/>
        </w:rPr>
        <w:t xml:space="preserve">for national events, the NEB will use the USV’s safety rules and regulations as our own.  </w:t>
      </w:r>
      <w:r w:rsidR="00241DB0" w:rsidRPr="002E5511">
        <w:rPr>
          <w:rFonts w:ascii="Bookman Old Style" w:eastAsia="Calibri" w:hAnsi="Bookman Old Style" w:cs="Times New Roman"/>
          <w:sz w:val="24"/>
          <w:szCs w:val="24"/>
        </w:rPr>
        <w:t>With permission, a</w:t>
      </w:r>
      <w:r w:rsidRPr="002E5511">
        <w:rPr>
          <w:rFonts w:ascii="Bookman Old Style" w:eastAsia="Calibri" w:hAnsi="Bookman Old Style" w:cs="Times New Roman"/>
          <w:sz w:val="24"/>
          <w:szCs w:val="24"/>
        </w:rPr>
        <w:t xml:space="preserve"> copy of this document</w:t>
      </w:r>
      <w:r w:rsidR="00EA067D">
        <w:rPr>
          <w:rFonts w:ascii="Bookman Old Style" w:eastAsia="Calibri" w:hAnsi="Bookman Old Style" w:cs="Times New Roman"/>
          <w:sz w:val="24"/>
          <w:szCs w:val="24"/>
        </w:rPr>
        <w:t xml:space="preserve"> </w:t>
      </w:r>
      <w:r w:rsidRPr="002E5511">
        <w:rPr>
          <w:rFonts w:ascii="Bookman Old Style" w:eastAsia="Calibri" w:hAnsi="Bookman Old Style" w:cs="Times New Roman"/>
          <w:sz w:val="24"/>
          <w:szCs w:val="24"/>
        </w:rPr>
        <w:t>is available on the NEB’s webpage</w:t>
      </w:r>
      <w:r w:rsidR="00EA067D">
        <w:rPr>
          <w:rFonts w:ascii="Bookman Old Style" w:eastAsia="Calibri" w:hAnsi="Bookman Old Style" w:cs="Times New Roman"/>
          <w:sz w:val="24"/>
          <w:szCs w:val="24"/>
        </w:rPr>
        <w:t xml:space="preserve"> (</w:t>
      </w:r>
      <w:hyperlink r:id="rId11" w:history="1">
        <w:r w:rsidR="00EA067D" w:rsidRPr="00375C1C">
          <w:rPr>
            <w:rStyle w:val="Hyperlink"/>
            <w:rFonts w:ascii="Bookman Old Style" w:eastAsia="Calibri" w:hAnsi="Bookman Old Style" w:cs="Times New Roman"/>
            <w:sz w:val="24"/>
            <w:szCs w:val="24"/>
          </w:rPr>
          <w:t>https://www.newenglandbrigade.com/</w:t>
        </w:r>
      </w:hyperlink>
      <w:r w:rsidRPr="002E5511">
        <w:rPr>
          <w:rFonts w:ascii="Bookman Old Style" w:hAnsi="Bookman Old Style" w:cs="Times New Roman"/>
          <w:sz w:val="24"/>
          <w:szCs w:val="24"/>
        </w:rPr>
        <w:t>)</w:t>
      </w:r>
      <w:r w:rsidR="00EA067D">
        <w:rPr>
          <w:rFonts w:ascii="Bookman Old Style" w:hAnsi="Bookman Old Style" w:cs="Times New Roman"/>
          <w:sz w:val="24"/>
          <w:szCs w:val="24"/>
        </w:rPr>
        <w:t xml:space="preserve"> </w:t>
      </w:r>
      <w:r w:rsidRPr="002E5511">
        <w:rPr>
          <w:rFonts w:ascii="Bookman Old Style" w:hAnsi="Bookman Old Style" w:cs="Times New Roman"/>
          <w:sz w:val="24"/>
          <w:szCs w:val="24"/>
        </w:rPr>
        <w:t>in</w:t>
      </w:r>
      <w:r w:rsidR="00EA067D">
        <w:rPr>
          <w:rFonts w:ascii="Bookman Old Style" w:hAnsi="Bookman Old Style" w:cs="Times New Roman"/>
          <w:sz w:val="24"/>
          <w:szCs w:val="24"/>
        </w:rPr>
        <w:t xml:space="preserve"> </w:t>
      </w:r>
      <w:r w:rsidRPr="002E5511">
        <w:rPr>
          <w:rFonts w:ascii="Bookman Old Style" w:hAnsi="Bookman Old Style" w:cs="Times New Roman"/>
          <w:sz w:val="24"/>
          <w:szCs w:val="24"/>
        </w:rPr>
        <w:t>the “Documents” section. The interpretation of these rules and regulations is the purview of the Military Commander</w:t>
      </w:r>
      <w:r w:rsidR="00721718">
        <w:rPr>
          <w:rFonts w:ascii="Bookman Old Style" w:hAnsi="Bookman Old Style" w:cs="Times New Roman"/>
          <w:sz w:val="24"/>
          <w:szCs w:val="24"/>
        </w:rPr>
        <w:t>.</w:t>
      </w:r>
    </w:p>
    <w:p w14:paraId="55C31A3C" w14:textId="71046073" w:rsidR="00247E96" w:rsidRPr="002E5511" w:rsidRDefault="00A17091" w:rsidP="008D0B2C">
      <w:pPr>
        <w:spacing w:line="360" w:lineRule="auto"/>
        <w:jc w:val="both"/>
        <w:rPr>
          <w:rFonts w:ascii="Bookman Old Style" w:hAnsi="Bookman Old Style" w:cs="Times New Roman"/>
          <w:sz w:val="24"/>
          <w:szCs w:val="24"/>
        </w:rPr>
      </w:pPr>
      <w:r w:rsidRPr="002E5511">
        <w:rPr>
          <w:rFonts w:ascii="Bookman Old Style" w:hAnsi="Bookman Old Style" w:cs="Times New Roman"/>
          <w:sz w:val="24"/>
          <w:szCs w:val="24"/>
        </w:rPr>
        <w:t xml:space="preserve">All weapons (rifles, pistols, artillery pieces) will be inspected and in </w:t>
      </w:r>
      <w:r w:rsidR="00A94EB1" w:rsidRPr="002E5511">
        <w:rPr>
          <w:rFonts w:ascii="Bookman Old Style" w:hAnsi="Bookman Old Style" w:cs="Times New Roman"/>
          <w:sz w:val="24"/>
          <w:szCs w:val="24"/>
        </w:rPr>
        <w:t xml:space="preserve">perfect </w:t>
      </w:r>
      <w:r w:rsidRPr="002E5511">
        <w:rPr>
          <w:rFonts w:ascii="Bookman Old Style" w:hAnsi="Bookman Old Style" w:cs="Times New Roman"/>
          <w:sz w:val="24"/>
          <w:szCs w:val="24"/>
        </w:rPr>
        <w:t>working order before use in any demonstration.</w:t>
      </w:r>
    </w:p>
    <w:p w14:paraId="757F8DF9" w14:textId="1F1D8BD5" w:rsidR="00247E96" w:rsidRPr="002E5511" w:rsidRDefault="00247E96" w:rsidP="00132F12">
      <w:pPr>
        <w:tabs>
          <w:tab w:val="left" w:pos="720"/>
          <w:tab w:val="left" w:pos="1080"/>
        </w:tabs>
        <w:spacing w:line="360" w:lineRule="auto"/>
        <w:rPr>
          <w:rFonts w:ascii="Bookman Old Style" w:hAnsi="Bookman Old Style" w:cs="Times New Roman"/>
          <w:sz w:val="24"/>
          <w:szCs w:val="24"/>
        </w:rPr>
      </w:pPr>
      <w:r w:rsidRPr="002E5511">
        <w:rPr>
          <w:rFonts w:ascii="Bookman Old Style" w:hAnsi="Bookman Old Style" w:cs="Times New Roman"/>
          <w:sz w:val="24"/>
          <w:szCs w:val="24"/>
        </w:rPr>
        <w:t xml:space="preserve">During a demonstration, if a participant’s musket misfires, the corporation and its officers will remove the affected participant until the musket is deemed safe by the corporation’s designated officers.  If the weapon continues to misfire, the officers will require the weapon to be removed from the firing line.  The weapon will not be allowed back until inspected </w:t>
      </w:r>
      <w:r w:rsidR="00463F20" w:rsidRPr="002E5511">
        <w:rPr>
          <w:rFonts w:ascii="Bookman Old Style" w:hAnsi="Bookman Old Style" w:cs="Times New Roman"/>
          <w:sz w:val="24"/>
          <w:szCs w:val="24"/>
        </w:rPr>
        <w:t xml:space="preserve">and passed </w:t>
      </w:r>
      <w:r w:rsidRPr="002E5511">
        <w:rPr>
          <w:rFonts w:ascii="Bookman Old Style" w:hAnsi="Bookman Old Style" w:cs="Times New Roman"/>
          <w:sz w:val="24"/>
          <w:szCs w:val="24"/>
        </w:rPr>
        <w:t>by the NEB officers.</w:t>
      </w:r>
    </w:p>
    <w:p w14:paraId="3B268386" w14:textId="77777777" w:rsidR="008D0B2C" w:rsidRPr="002E5511" w:rsidRDefault="008D0B2C" w:rsidP="008D0B2C">
      <w:pPr>
        <w:tabs>
          <w:tab w:val="left" w:pos="720"/>
          <w:tab w:val="left" w:pos="1080"/>
        </w:tabs>
        <w:spacing w:line="360" w:lineRule="auto"/>
        <w:rPr>
          <w:rFonts w:ascii="Bookman Old Style" w:hAnsi="Bookman Old Style" w:cs="Times New Roman"/>
          <w:sz w:val="24"/>
          <w:szCs w:val="24"/>
        </w:rPr>
      </w:pPr>
      <w:r w:rsidRPr="002E5511">
        <w:rPr>
          <w:rFonts w:ascii="Bookman Old Style" w:hAnsi="Bookman Old Style" w:cs="Times New Roman"/>
          <w:sz w:val="24"/>
          <w:szCs w:val="24"/>
        </w:rPr>
        <w:t xml:space="preserve">Artillery Safety is specifically addressed on our webpage in the “Documents” section.  All member artillery units will follow the artillery rules set forth under the Standard Living History Drill Manual.  The interpretation of these rules and regulations is the purview of the Military Commander in conjunction with the NEB’s designated Artillery Officer.  </w:t>
      </w:r>
    </w:p>
    <w:p w14:paraId="2CA838C7" w14:textId="22DF6384" w:rsidR="004C2865" w:rsidRDefault="008D0B2C" w:rsidP="008D0B2C">
      <w:pPr>
        <w:tabs>
          <w:tab w:val="left" w:pos="720"/>
          <w:tab w:val="left" w:pos="1080"/>
        </w:tabs>
        <w:spacing w:line="360" w:lineRule="auto"/>
        <w:rPr>
          <w:rFonts w:ascii="Bookman Old Style" w:hAnsi="Bookman Old Style" w:cs="Times New Roman"/>
          <w:sz w:val="24"/>
          <w:szCs w:val="24"/>
        </w:rPr>
      </w:pPr>
      <w:r w:rsidRPr="002E5511">
        <w:rPr>
          <w:rFonts w:ascii="Bookman Old Style" w:hAnsi="Bookman Old Style" w:cs="Times New Roman"/>
          <w:sz w:val="24"/>
          <w:szCs w:val="24"/>
        </w:rPr>
        <w:t>Noncompliance with any safety rules will be grounds for disciplinary action which may include the removal from the corporation.</w:t>
      </w:r>
    </w:p>
    <w:p w14:paraId="6EF98AEE" w14:textId="77777777" w:rsidR="00FB64F0" w:rsidRDefault="00FB64F0" w:rsidP="008D0B2C">
      <w:pPr>
        <w:tabs>
          <w:tab w:val="left" w:pos="720"/>
          <w:tab w:val="left" w:pos="1080"/>
        </w:tabs>
        <w:spacing w:line="360" w:lineRule="auto"/>
        <w:rPr>
          <w:rFonts w:ascii="Bookman Old Style" w:hAnsi="Bookman Old Style" w:cs="Times New Roman"/>
          <w:sz w:val="24"/>
          <w:szCs w:val="24"/>
        </w:rPr>
      </w:pPr>
    </w:p>
    <w:p w14:paraId="5D418A1D" w14:textId="365C51D4" w:rsidR="00721718" w:rsidRDefault="00721718" w:rsidP="008D0B2C">
      <w:pPr>
        <w:tabs>
          <w:tab w:val="left" w:pos="720"/>
          <w:tab w:val="left" w:pos="1080"/>
        </w:tabs>
        <w:spacing w:line="360" w:lineRule="auto"/>
        <w:rPr>
          <w:rFonts w:ascii="Bookman Old Style" w:hAnsi="Bookman Old Style" w:cs="Times New Roman"/>
          <w:sz w:val="24"/>
          <w:szCs w:val="24"/>
        </w:rPr>
      </w:pPr>
    </w:p>
    <w:p w14:paraId="0EBBFCF2" w14:textId="5CE39BF7" w:rsidR="00721718" w:rsidRDefault="00721718" w:rsidP="008D0B2C">
      <w:pPr>
        <w:tabs>
          <w:tab w:val="left" w:pos="720"/>
          <w:tab w:val="left" w:pos="1080"/>
        </w:tabs>
        <w:spacing w:line="360" w:lineRule="auto"/>
        <w:rPr>
          <w:rFonts w:ascii="Bookman Old Style" w:hAnsi="Bookman Old Style" w:cs="Times New Roman"/>
          <w:sz w:val="24"/>
          <w:szCs w:val="24"/>
        </w:rPr>
      </w:pPr>
    </w:p>
    <w:p w14:paraId="22E33A95" w14:textId="77777777" w:rsidR="00721718" w:rsidRDefault="00721718" w:rsidP="008D0B2C">
      <w:pPr>
        <w:tabs>
          <w:tab w:val="left" w:pos="720"/>
          <w:tab w:val="left" w:pos="1080"/>
        </w:tabs>
        <w:spacing w:line="360" w:lineRule="auto"/>
        <w:rPr>
          <w:rFonts w:ascii="Times New Roman" w:hAnsi="Times New Roman" w:cs="Times New Roman"/>
          <w:sz w:val="24"/>
          <w:szCs w:val="24"/>
        </w:rPr>
      </w:pPr>
    </w:p>
    <w:p w14:paraId="6C71A4A8" w14:textId="77777777" w:rsidR="004C2865" w:rsidRPr="00AA7B21" w:rsidRDefault="004C2865" w:rsidP="00AA7B21">
      <w:pPr>
        <w:spacing w:after="0" w:line="240" w:lineRule="auto"/>
        <w:jc w:val="center"/>
        <w:rPr>
          <w:rFonts w:ascii="Bookman Old Style" w:eastAsia="Calibri" w:hAnsi="Bookman Old Style" w:cs="Times New Roman"/>
          <w:b/>
          <w:sz w:val="24"/>
          <w:szCs w:val="24"/>
        </w:rPr>
      </w:pPr>
      <w:r w:rsidRPr="00AA7B21">
        <w:rPr>
          <w:rFonts w:ascii="Bookman Old Style" w:eastAsia="Calibri" w:hAnsi="Bookman Old Style" w:cs="Times New Roman"/>
          <w:b/>
          <w:sz w:val="24"/>
          <w:szCs w:val="24"/>
        </w:rPr>
        <w:lastRenderedPageBreak/>
        <w:t>APPLICATION FOR UNIT MEMBERSHIP</w:t>
      </w:r>
    </w:p>
    <w:p w14:paraId="5EC69FF7" w14:textId="77777777" w:rsidR="004C2865" w:rsidRPr="00AA7B21" w:rsidRDefault="004C2865" w:rsidP="00AA7B21">
      <w:pPr>
        <w:spacing w:after="0" w:line="240" w:lineRule="auto"/>
        <w:jc w:val="center"/>
        <w:rPr>
          <w:rFonts w:ascii="Bookman Old Style" w:eastAsia="Calibri" w:hAnsi="Bookman Old Style" w:cs="Times New Roman"/>
          <w:b/>
          <w:sz w:val="24"/>
          <w:szCs w:val="24"/>
        </w:rPr>
      </w:pPr>
    </w:p>
    <w:p w14:paraId="04F3A5F8" w14:textId="5248B520" w:rsidR="004C2865" w:rsidRPr="00AA7B21" w:rsidRDefault="004C2865" w:rsidP="00AA7B21">
      <w:pPr>
        <w:spacing w:after="0" w:line="240" w:lineRule="auto"/>
        <w:jc w:val="center"/>
        <w:rPr>
          <w:rFonts w:ascii="Bookman Old Style" w:eastAsia="Calibri" w:hAnsi="Bookman Old Style" w:cs="Times New Roman"/>
          <w:b/>
          <w:sz w:val="24"/>
          <w:szCs w:val="24"/>
        </w:rPr>
      </w:pPr>
      <w:r w:rsidRPr="00AA7B21">
        <w:rPr>
          <w:rFonts w:ascii="Bookman Old Style" w:eastAsia="Calibri" w:hAnsi="Bookman Old Style" w:cs="Times New Roman"/>
          <w:b/>
          <w:sz w:val="24"/>
          <w:szCs w:val="24"/>
        </w:rPr>
        <w:t>New England Brigade, Inc.</w:t>
      </w:r>
    </w:p>
    <w:p w14:paraId="1232C967" w14:textId="77777777" w:rsidR="004C2865" w:rsidRPr="00AA7B21" w:rsidRDefault="004C2865" w:rsidP="00AA7B21">
      <w:pPr>
        <w:spacing w:after="0" w:line="240" w:lineRule="auto"/>
        <w:jc w:val="center"/>
        <w:rPr>
          <w:rFonts w:ascii="Bookman Old Style" w:eastAsia="Calibri" w:hAnsi="Bookman Old Style" w:cs="Times New Roman"/>
          <w:b/>
          <w:sz w:val="24"/>
          <w:szCs w:val="24"/>
        </w:rPr>
      </w:pPr>
    </w:p>
    <w:p w14:paraId="416531A2" w14:textId="77777777" w:rsidR="004C2865" w:rsidRPr="00AA7B21" w:rsidRDefault="004C2865" w:rsidP="004C2865">
      <w:pPr>
        <w:spacing w:after="0" w:line="240" w:lineRule="auto"/>
        <w:rPr>
          <w:rFonts w:ascii="Bookman Old Style" w:eastAsia="Calibri" w:hAnsi="Bookman Old Style" w:cs="Times New Roman"/>
          <w:i/>
          <w:sz w:val="24"/>
          <w:szCs w:val="24"/>
        </w:rPr>
      </w:pPr>
    </w:p>
    <w:p w14:paraId="622DFD0D"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Unit Name ________________________________________________________________</w:t>
      </w:r>
    </w:p>
    <w:p w14:paraId="1951B677" w14:textId="77777777" w:rsidR="004C2865" w:rsidRPr="00AA7B21" w:rsidRDefault="004C2865" w:rsidP="004C2865">
      <w:pPr>
        <w:spacing w:after="0" w:line="240" w:lineRule="auto"/>
        <w:rPr>
          <w:rFonts w:ascii="Bookman Old Style" w:eastAsia="Calibri" w:hAnsi="Bookman Old Style" w:cs="Times New Roman"/>
          <w:sz w:val="24"/>
          <w:szCs w:val="24"/>
        </w:rPr>
      </w:pPr>
    </w:p>
    <w:p w14:paraId="6ED1A56E" w14:textId="3035A27C"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Unit Commander Contact:</w:t>
      </w:r>
    </w:p>
    <w:p w14:paraId="14A742AB" w14:textId="77777777" w:rsidR="004C2865" w:rsidRPr="00AA7B21" w:rsidRDefault="004C2865" w:rsidP="004C2865">
      <w:pPr>
        <w:spacing w:after="0" w:line="240" w:lineRule="auto"/>
        <w:rPr>
          <w:rFonts w:ascii="Bookman Old Style" w:eastAsia="Calibri" w:hAnsi="Bookman Old Style" w:cs="Times New Roman"/>
          <w:sz w:val="24"/>
          <w:szCs w:val="24"/>
        </w:rPr>
      </w:pPr>
    </w:p>
    <w:p w14:paraId="7BC4619F"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 xml:space="preserve">            Name ______________________________________________________</w:t>
      </w:r>
    </w:p>
    <w:p w14:paraId="37E209EC" w14:textId="77777777" w:rsidR="004C2865" w:rsidRPr="00AA7B21" w:rsidRDefault="004C2865" w:rsidP="004C2865">
      <w:pPr>
        <w:spacing w:after="0" w:line="240" w:lineRule="auto"/>
        <w:rPr>
          <w:rFonts w:ascii="Bookman Old Style" w:eastAsia="Calibri" w:hAnsi="Bookman Old Style" w:cs="Times New Roman"/>
          <w:sz w:val="24"/>
          <w:szCs w:val="24"/>
        </w:rPr>
      </w:pPr>
    </w:p>
    <w:p w14:paraId="75A371A2"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 xml:space="preserve">            Street __________________________________________________________</w:t>
      </w:r>
    </w:p>
    <w:p w14:paraId="1A4B37F5" w14:textId="77777777" w:rsidR="004C2865" w:rsidRPr="00AA7B21" w:rsidRDefault="004C2865" w:rsidP="004C2865">
      <w:pPr>
        <w:spacing w:after="0" w:line="240" w:lineRule="auto"/>
        <w:rPr>
          <w:rFonts w:ascii="Bookman Old Style" w:eastAsia="Calibri" w:hAnsi="Bookman Old Style" w:cs="Times New Roman"/>
          <w:sz w:val="24"/>
          <w:szCs w:val="24"/>
        </w:rPr>
      </w:pPr>
    </w:p>
    <w:p w14:paraId="52AE7F41"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 xml:space="preserve">            City /State ______________________________________________________</w:t>
      </w:r>
    </w:p>
    <w:p w14:paraId="0B54C4DF" w14:textId="77777777" w:rsidR="004C2865" w:rsidRPr="00AA7B21" w:rsidRDefault="004C2865" w:rsidP="004C2865">
      <w:pPr>
        <w:spacing w:after="0" w:line="240" w:lineRule="auto"/>
        <w:rPr>
          <w:rFonts w:ascii="Bookman Old Style" w:eastAsia="Calibri" w:hAnsi="Bookman Old Style" w:cs="Times New Roman"/>
          <w:sz w:val="24"/>
          <w:szCs w:val="24"/>
        </w:rPr>
      </w:pPr>
    </w:p>
    <w:p w14:paraId="4E1153D6"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 xml:space="preserve">            Zip ____________________________    </w:t>
      </w:r>
    </w:p>
    <w:p w14:paraId="09CA14C2" w14:textId="77777777" w:rsidR="004C2865" w:rsidRPr="00AA7B21" w:rsidRDefault="004C2865" w:rsidP="004C2865">
      <w:pPr>
        <w:spacing w:after="0" w:line="240" w:lineRule="auto"/>
        <w:rPr>
          <w:rFonts w:ascii="Bookman Old Style" w:eastAsia="Calibri" w:hAnsi="Bookman Old Style" w:cs="Times New Roman"/>
          <w:sz w:val="24"/>
          <w:szCs w:val="24"/>
        </w:rPr>
      </w:pPr>
    </w:p>
    <w:p w14:paraId="288B0C0D"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Home Phone   ___ ___ _____                          Cell Phone   ___ ___ _____</w:t>
      </w:r>
    </w:p>
    <w:p w14:paraId="795A23B0" w14:textId="77777777" w:rsidR="004C2865" w:rsidRPr="00AA7B21" w:rsidRDefault="004C2865" w:rsidP="004C2865">
      <w:pPr>
        <w:spacing w:after="0" w:line="240" w:lineRule="auto"/>
        <w:rPr>
          <w:rFonts w:ascii="Bookman Old Style" w:eastAsia="Calibri" w:hAnsi="Bookman Old Style" w:cs="Times New Roman"/>
          <w:sz w:val="24"/>
          <w:szCs w:val="24"/>
        </w:rPr>
      </w:pPr>
    </w:p>
    <w:p w14:paraId="12181665"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Email Address __________________________________________________________</w:t>
      </w:r>
    </w:p>
    <w:p w14:paraId="411FD31E" w14:textId="77777777" w:rsidR="004C2865" w:rsidRPr="00AA7B21" w:rsidRDefault="004C2865" w:rsidP="004C2865">
      <w:pPr>
        <w:spacing w:after="0" w:line="240" w:lineRule="auto"/>
        <w:rPr>
          <w:rFonts w:ascii="Bookman Old Style" w:eastAsia="Calibri" w:hAnsi="Bookman Old Style" w:cs="Times New Roman"/>
          <w:sz w:val="24"/>
          <w:szCs w:val="24"/>
        </w:rPr>
      </w:pPr>
    </w:p>
    <w:p w14:paraId="7CF3091A"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Website/Facebook __________________________________________________________</w:t>
      </w:r>
    </w:p>
    <w:p w14:paraId="12B1172B" w14:textId="77777777" w:rsidR="004C2865" w:rsidRPr="00AA7B21" w:rsidRDefault="004C2865" w:rsidP="004C2865">
      <w:pPr>
        <w:spacing w:after="0" w:line="240" w:lineRule="auto"/>
        <w:rPr>
          <w:rFonts w:ascii="Bookman Old Style" w:eastAsia="Calibri" w:hAnsi="Bookman Old Style" w:cs="Times New Roman"/>
          <w:sz w:val="24"/>
          <w:szCs w:val="24"/>
        </w:rPr>
      </w:pPr>
    </w:p>
    <w:p w14:paraId="2ED295AD"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 xml:space="preserve">Unit Commander Signature </w:t>
      </w:r>
    </w:p>
    <w:p w14:paraId="5FC4EB82" w14:textId="77777777" w:rsidR="004C2865" w:rsidRPr="00AA7B21" w:rsidRDefault="004C2865" w:rsidP="004C2865">
      <w:pPr>
        <w:spacing w:after="0" w:line="240" w:lineRule="auto"/>
        <w:rPr>
          <w:rFonts w:ascii="Bookman Old Style" w:eastAsia="Calibri" w:hAnsi="Bookman Old Style" w:cs="Times New Roman"/>
          <w:sz w:val="24"/>
          <w:szCs w:val="24"/>
        </w:rPr>
      </w:pPr>
    </w:p>
    <w:p w14:paraId="208BB604"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___________________________________________________________________________</w:t>
      </w:r>
    </w:p>
    <w:p w14:paraId="2AD27E7D" w14:textId="77777777" w:rsidR="004C2865" w:rsidRPr="00AA7B21" w:rsidRDefault="004C2865" w:rsidP="004C2865">
      <w:pPr>
        <w:spacing w:after="0" w:line="240" w:lineRule="auto"/>
        <w:rPr>
          <w:rFonts w:ascii="Bookman Old Style" w:eastAsia="Calibri" w:hAnsi="Bookman Old Style" w:cs="Times New Roman"/>
          <w:sz w:val="24"/>
          <w:szCs w:val="24"/>
        </w:rPr>
      </w:pPr>
    </w:p>
    <w:p w14:paraId="684B3C60" w14:textId="77777777" w:rsidR="004C2865" w:rsidRPr="00AA7B21" w:rsidRDefault="004C2865" w:rsidP="004C2865">
      <w:pPr>
        <w:spacing w:after="0" w:line="240" w:lineRule="auto"/>
        <w:rPr>
          <w:rFonts w:ascii="Bookman Old Style" w:eastAsia="Calibri" w:hAnsi="Bookman Old Style" w:cs="Times New Roman"/>
          <w:color w:val="000000"/>
          <w:sz w:val="24"/>
          <w:szCs w:val="24"/>
        </w:rPr>
      </w:pPr>
    </w:p>
    <w:p w14:paraId="29582D35" w14:textId="77777777" w:rsidR="004C2865" w:rsidRPr="00AA7B21" w:rsidRDefault="004C2865" w:rsidP="004C2865">
      <w:pPr>
        <w:autoSpaceDE w:val="0"/>
        <w:autoSpaceDN w:val="0"/>
        <w:adjustRightInd w:val="0"/>
        <w:spacing w:after="0" w:line="240" w:lineRule="auto"/>
        <w:rPr>
          <w:rFonts w:ascii="Bookman Old Style" w:eastAsia="Calibri" w:hAnsi="Bookman Old Style" w:cs="Times New Roman"/>
          <w:color w:val="000000"/>
          <w:sz w:val="24"/>
          <w:szCs w:val="24"/>
        </w:rPr>
      </w:pPr>
      <w:r w:rsidRPr="00AA7B21">
        <w:rPr>
          <w:rFonts w:ascii="Bookman Old Style" w:eastAsia="Calibri" w:hAnsi="Bookman Old Style" w:cs="Times New Roman"/>
          <w:color w:val="000000"/>
          <w:sz w:val="24"/>
          <w:szCs w:val="24"/>
        </w:rPr>
        <w:t xml:space="preserve">Roll: Officers </w:t>
      </w:r>
      <w:r w:rsidRPr="00AA7B21">
        <w:rPr>
          <w:rFonts w:ascii="Bookman Old Style" w:eastAsia="Calibri" w:hAnsi="Bookman Old Style" w:cs="Times New Roman"/>
          <w:color w:val="000000"/>
          <w:sz w:val="24"/>
          <w:szCs w:val="24"/>
          <w:u w:val="single"/>
        </w:rPr>
        <w:t xml:space="preserve">_____ </w:t>
      </w:r>
      <w:r w:rsidRPr="00AA7B21">
        <w:rPr>
          <w:rFonts w:ascii="Bookman Old Style" w:eastAsia="Calibri" w:hAnsi="Bookman Old Style" w:cs="Times New Roman"/>
          <w:color w:val="000000"/>
          <w:sz w:val="24"/>
          <w:szCs w:val="24"/>
        </w:rPr>
        <w:t>NCOs _____ Privates _____ Staff _____ Civilians _____ Total _____</w:t>
      </w:r>
    </w:p>
    <w:p w14:paraId="36CB072C" w14:textId="77777777" w:rsidR="004C2865" w:rsidRPr="00AA7B21" w:rsidRDefault="004C2865" w:rsidP="004C2865">
      <w:pPr>
        <w:autoSpaceDE w:val="0"/>
        <w:autoSpaceDN w:val="0"/>
        <w:adjustRightInd w:val="0"/>
        <w:spacing w:after="0" w:line="240" w:lineRule="auto"/>
        <w:rPr>
          <w:rFonts w:ascii="Bookman Old Style" w:eastAsia="Calibri" w:hAnsi="Bookman Old Style" w:cs="Times New Roman"/>
          <w:color w:val="000000"/>
          <w:sz w:val="24"/>
          <w:szCs w:val="24"/>
        </w:rPr>
      </w:pPr>
    </w:p>
    <w:p w14:paraId="25DEF050" w14:textId="77777777" w:rsidR="004C2865" w:rsidRPr="00AA7B21" w:rsidRDefault="004C2865" w:rsidP="004C2865">
      <w:pPr>
        <w:autoSpaceDE w:val="0"/>
        <w:autoSpaceDN w:val="0"/>
        <w:adjustRightInd w:val="0"/>
        <w:spacing w:after="0" w:line="240" w:lineRule="auto"/>
        <w:rPr>
          <w:rFonts w:ascii="Bookman Old Style" w:eastAsia="Calibri" w:hAnsi="Bookman Old Style" w:cs="Times New Roman"/>
          <w:color w:val="000000"/>
          <w:sz w:val="24"/>
          <w:szCs w:val="24"/>
        </w:rPr>
      </w:pPr>
    </w:p>
    <w:p w14:paraId="74B5F1EB" w14:textId="77777777" w:rsidR="004C2865" w:rsidRPr="00AA7B21" w:rsidRDefault="004C2865" w:rsidP="004C2865">
      <w:pPr>
        <w:autoSpaceDE w:val="0"/>
        <w:autoSpaceDN w:val="0"/>
        <w:adjustRightInd w:val="0"/>
        <w:spacing w:after="0" w:line="240" w:lineRule="auto"/>
        <w:rPr>
          <w:rFonts w:ascii="Bookman Old Style" w:eastAsia="Calibri" w:hAnsi="Bookman Old Style" w:cs="Times New Roman"/>
          <w:b/>
          <w:color w:val="000000"/>
          <w:sz w:val="24"/>
          <w:szCs w:val="24"/>
        </w:rPr>
      </w:pPr>
      <w:r w:rsidRPr="00AA7B21">
        <w:rPr>
          <w:rFonts w:ascii="Bookman Old Style" w:eastAsia="Calibri" w:hAnsi="Bookman Old Style" w:cs="Times New Roman"/>
          <w:b/>
          <w:color w:val="000000"/>
          <w:sz w:val="24"/>
          <w:szCs w:val="24"/>
        </w:rPr>
        <w:t xml:space="preserve">(Please be sure to include your roster on the reverse side if this form) </w:t>
      </w:r>
    </w:p>
    <w:p w14:paraId="030EC1CE" w14:textId="77777777" w:rsidR="004C2865" w:rsidRPr="00AA7B21" w:rsidRDefault="004C2865" w:rsidP="004C2865">
      <w:pPr>
        <w:autoSpaceDE w:val="0"/>
        <w:autoSpaceDN w:val="0"/>
        <w:adjustRightInd w:val="0"/>
        <w:spacing w:after="0" w:line="240" w:lineRule="auto"/>
        <w:rPr>
          <w:rFonts w:ascii="Bookman Old Style" w:eastAsia="Calibri" w:hAnsi="Bookman Old Style" w:cs="Times New Roman"/>
          <w:b/>
          <w:color w:val="000000"/>
          <w:sz w:val="24"/>
          <w:szCs w:val="24"/>
        </w:rPr>
      </w:pPr>
    </w:p>
    <w:p w14:paraId="682DB202" w14:textId="77777777" w:rsidR="004C2865" w:rsidRPr="00AA7B21" w:rsidRDefault="004C2865" w:rsidP="004C2865">
      <w:pPr>
        <w:autoSpaceDE w:val="0"/>
        <w:autoSpaceDN w:val="0"/>
        <w:adjustRightInd w:val="0"/>
        <w:spacing w:after="0" w:line="240" w:lineRule="auto"/>
        <w:rPr>
          <w:rFonts w:ascii="Bookman Old Style" w:eastAsia="Calibri" w:hAnsi="Bookman Old Style" w:cs="Times New Roman"/>
          <w:color w:val="000000"/>
          <w:sz w:val="24"/>
          <w:szCs w:val="24"/>
        </w:rPr>
      </w:pPr>
    </w:p>
    <w:p w14:paraId="30659093" w14:textId="77777777" w:rsidR="00AA7B21" w:rsidRDefault="004C2865" w:rsidP="004C2865">
      <w:pPr>
        <w:autoSpaceDE w:val="0"/>
        <w:autoSpaceDN w:val="0"/>
        <w:adjustRightInd w:val="0"/>
        <w:spacing w:after="0" w:line="240" w:lineRule="auto"/>
        <w:rPr>
          <w:rFonts w:ascii="Bookman Old Style" w:eastAsia="Calibri" w:hAnsi="Bookman Old Style" w:cs="Times New Roman"/>
          <w:color w:val="000000"/>
          <w:sz w:val="24"/>
          <w:szCs w:val="24"/>
        </w:rPr>
      </w:pPr>
      <w:r w:rsidRPr="00AA7B21">
        <w:rPr>
          <w:rFonts w:ascii="Bookman Old Style" w:eastAsia="Calibri" w:hAnsi="Bookman Old Style" w:cs="Times New Roman"/>
          <w:color w:val="000000"/>
          <w:sz w:val="24"/>
          <w:szCs w:val="24"/>
        </w:rPr>
        <w:t xml:space="preserve">Unit Type: Infantry ___ Cavalry ___ Artillery ___ Civilian ___ </w:t>
      </w:r>
    </w:p>
    <w:p w14:paraId="60485744" w14:textId="77777777" w:rsidR="00AA7B21" w:rsidRDefault="00AA7B21" w:rsidP="004C2865">
      <w:pPr>
        <w:autoSpaceDE w:val="0"/>
        <w:autoSpaceDN w:val="0"/>
        <w:adjustRightInd w:val="0"/>
        <w:spacing w:after="0" w:line="240" w:lineRule="auto"/>
        <w:rPr>
          <w:rFonts w:ascii="Bookman Old Style" w:eastAsia="Calibri" w:hAnsi="Bookman Old Style" w:cs="Times New Roman"/>
          <w:color w:val="000000"/>
          <w:sz w:val="24"/>
          <w:szCs w:val="24"/>
        </w:rPr>
      </w:pPr>
    </w:p>
    <w:p w14:paraId="3C12DD15" w14:textId="43682D58" w:rsidR="004C2865" w:rsidRPr="00AA7B21" w:rsidRDefault="004C2865" w:rsidP="004C2865">
      <w:pPr>
        <w:autoSpaceDE w:val="0"/>
        <w:autoSpaceDN w:val="0"/>
        <w:adjustRightInd w:val="0"/>
        <w:spacing w:after="0" w:line="240" w:lineRule="auto"/>
        <w:rPr>
          <w:rFonts w:ascii="Bookman Old Style" w:eastAsia="Calibri" w:hAnsi="Bookman Old Style" w:cs="Times New Roman"/>
          <w:color w:val="000000"/>
          <w:sz w:val="24"/>
          <w:szCs w:val="24"/>
        </w:rPr>
      </w:pPr>
      <w:r w:rsidRPr="00AA7B21">
        <w:rPr>
          <w:rFonts w:ascii="Bookman Old Style" w:eastAsia="Calibri" w:hAnsi="Bookman Old Style" w:cs="Times New Roman"/>
          <w:color w:val="000000"/>
          <w:sz w:val="24"/>
          <w:szCs w:val="24"/>
        </w:rPr>
        <w:t>Other (describe) ____</w:t>
      </w:r>
    </w:p>
    <w:p w14:paraId="3AB83DC1" w14:textId="77777777" w:rsidR="004C2865" w:rsidRPr="00AA7B21" w:rsidRDefault="004C2865" w:rsidP="004C2865">
      <w:pPr>
        <w:autoSpaceDE w:val="0"/>
        <w:autoSpaceDN w:val="0"/>
        <w:adjustRightInd w:val="0"/>
        <w:spacing w:after="0" w:line="240" w:lineRule="auto"/>
        <w:rPr>
          <w:rFonts w:ascii="Bookman Old Style" w:eastAsia="Calibri" w:hAnsi="Bookman Old Style" w:cs="Times New Roman"/>
          <w:color w:val="000000"/>
          <w:sz w:val="24"/>
          <w:szCs w:val="24"/>
        </w:rPr>
      </w:pPr>
    </w:p>
    <w:p w14:paraId="4925E7C2" w14:textId="77777777" w:rsidR="004C2865" w:rsidRPr="00AA7B21" w:rsidRDefault="004C2865" w:rsidP="004C2865">
      <w:pPr>
        <w:autoSpaceDE w:val="0"/>
        <w:autoSpaceDN w:val="0"/>
        <w:adjustRightInd w:val="0"/>
        <w:spacing w:after="0" w:line="240" w:lineRule="auto"/>
        <w:rPr>
          <w:rFonts w:ascii="Bookman Old Style" w:eastAsia="Calibri" w:hAnsi="Bookman Old Style" w:cs="Times New Roman"/>
          <w:color w:val="000000"/>
          <w:sz w:val="24"/>
          <w:szCs w:val="24"/>
        </w:rPr>
      </w:pPr>
    </w:p>
    <w:p w14:paraId="77AB98F2" w14:textId="4A9E9114" w:rsidR="004C2865" w:rsidRPr="00AA7B21" w:rsidRDefault="004C2865" w:rsidP="004C2865">
      <w:pPr>
        <w:spacing w:after="0" w:line="240" w:lineRule="auto"/>
        <w:rPr>
          <w:rFonts w:ascii="Bookman Old Style" w:eastAsia="Calibri" w:hAnsi="Bookman Old Style" w:cs="Times New Roman"/>
          <w:b/>
          <w:color w:val="000000"/>
          <w:sz w:val="24"/>
          <w:szCs w:val="24"/>
        </w:rPr>
      </w:pPr>
      <w:r w:rsidRPr="00AA7B21">
        <w:rPr>
          <w:rFonts w:ascii="Bookman Old Style" w:eastAsia="Calibri" w:hAnsi="Bookman Old Style" w:cs="Times New Roman"/>
          <w:color w:val="000000"/>
          <w:sz w:val="24"/>
          <w:szCs w:val="24"/>
        </w:rPr>
        <w:t>Unit Founding Date ____________</w:t>
      </w:r>
    </w:p>
    <w:p w14:paraId="0D1772E7" w14:textId="77777777" w:rsidR="004C2865" w:rsidRPr="00AA7B21" w:rsidRDefault="004C2865" w:rsidP="004C2865">
      <w:pPr>
        <w:spacing w:after="0" w:line="240" w:lineRule="auto"/>
        <w:rPr>
          <w:rFonts w:ascii="Bookman Old Style" w:eastAsia="Calibri" w:hAnsi="Bookman Old Style" w:cs="Times New Roman"/>
          <w:b/>
          <w:color w:val="000000"/>
          <w:sz w:val="24"/>
          <w:szCs w:val="24"/>
        </w:rPr>
      </w:pPr>
    </w:p>
    <w:p w14:paraId="579FCC7A" w14:textId="77777777" w:rsidR="004C2865" w:rsidRPr="00AA7B21" w:rsidRDefault="004C2865" w:rsidP="004C2865">
      <w:pPr>
        <w:spacing w:after="0" w:line="240" w:lineRule="auto"/>
        <w:rPr>
          <w:rFonts w:ascii="Bookman Old Style" w:eastAsia="Calibri" w:hAnsi="Bookman Old Style" w:cs="Times New Roman"/>
          <w:b/>
          <w:color w:val="000000"/>
          <w:sz w:val="24"/>
          <w:szCs w:val="24"/>
        </w:rPr>
      </w:pPr>
    </w:p>
    <w:p w14:paraId="287445E1" w14:textId="77777777" w:rsidR="004C2865" w:rsidRPr="00AA7B21" w:rsidRDefault="004C2865" w:rsidP="004C2865">
      <w:pPr>
        <w:spacing w:after="0" w:line="240" w:lineRule="auto"/>
        <w:rPr>
          <w:rFonts w:ascii="Bookman Old Style" w:eastAsia="Calibri" w:hAnsi="Bookman Old Style" w:cs="Times New Roman"/>
          <w:b/>
          <w:color w:val="000000"/>
          <w:sz w:val="24"/>
          <w:szCs w:val="24"/>
        </w:rPr>
      </w:pPr>
    </w:p>
    <w:p w14:paraId="0FA98F40" w14:textId="77777777" w:rsidR="004C2865" w:rsidRPr="00AA7B21" w:rsidRDefault="004C2865" w:rsidP="004C2865">
      <w:pPr>
        <w:spacing w:after="0" w:line="240" w:lineRule="auto"/>
        <w:rPr>
          <w:rFonts w:ascii="Bookman Old Style" w:eastAsia="Calibri" w:hAnsi="Bookman Old Style" w:cs="Times New Roman"/>
          <w:b/>
          <w:color w:val="000000"/>
          <w:sz w:val="24"/>
          <w:szCs w:val="24"/>
        </w:rPr>
      </w:pPr>
    </w:p>
    <w:p w14:paraId="76E93ACD" w14:textId="77777777" w:rsidR="004C2865" w:rsidRPr="00AA7B21" w:rsidRDefault="004C2865" w:rsidP="004C2865">
      <w:pPr>
        <w:spacing w:after="0" w:line="240" w:lineRule="auto"/>
        <w:rPr>
          <w:rFonts w:ascii="Bookman Old Style" w:eastAsia="Calibri" w:hAnsi="Bookman Old Style" w:cs="Times New Roman"/>
          <w:b/>
          <w:color w:val="000000"/>
          <w:sz w:val="24"/>
          <w:szCs w:val="24"/>
        </w:rPr>
      </w:pPr>
    </w:p>
    <w:p w14:paraId="775C2E0C" w14:textId="188E38F7" w:rsidR="004C2865" w:rsidRPr="00AA7B21" w:rsidRDefault="004C2865" w:rsidP="004C2865">
      <w:pPr>
        <w:spacing w:after="0" w:line="240" w:lineRule="auto"/>
        <w:rPr>
          <w:rFonts w:ascii="Bookman Old Style" w:eastAsia="Calibri" w:hAnsi="Bookman Old Style" w:cs="Times New Roman"/>
          <w:b/>
          <w:color w:val="000000"/>
          <w:sz w:val="24"/>
          <w:szCs w:val="24"/>
        </w:rPr>
      </w:pPr>
      <w:r w:rsidRPr="00AA7B21">
        <w:rPr>
          <w:rFonts w:ascii="Bookman Old Style" w:eastAsia="Calibri" w:hAnsi="Bookman Old Style" w:cs="Times New Roman"/>
          <w:b/>
          <w:color w:val="000000"/>
          <w:sz w:val="24"/>
          <w:szCs w:val="24"/>
        </w:rPr>
        <w:lastRenderedPageBreak/>
        <w:t xml:space="preserve">NEB sponsoring unit: </w:t>
      </w:r>
    </w:p>
    <w:p w14:paraId="265F6AAA" w14:textId="77777777" w:rsidR="004C2865" w:rsidRPr="00AA7B21" w:rsidRDefault="004C2865" w:rsidP="004C2865">
      <w:pPr>
        <w:spacing w:after="0" w:line="240" w:lineRule="auto"/>
        <w:rPr>
          <w:rFonts w:ascii="Bookman Old Style" w:eastAsia="Calibri" w:hAnsi="Bookman Old Style" w:cs="Times New Roman"/>
          <w:b/>
          <w:color w:val="000000"/>
          <w:sz w:val="24"/>
          <w:szCs w:val="24"/>
        </w:rPr>
      </w:pPr>
    </w:p>
    <w:p w14:paraId="358BB4C7"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Sponsoring Unit: ________________________________________________________</w:t>
      </w:r>
    </w:p>
    <w:p w14:paraId="4BA318E6" w14:textId="77777777" w:rsidR="004C2865" w:rsidRPr="00AA7B21" w:rsidRDefault="004C2865" w:rsidP="004C2865">
      <w:pPr>
        <w:spacing w:after="0" w:line="240" w:lineRule="auto"/>
        <w:rPr>
          <w:rFonts w:ascii="Bookman Old Style" w:eastAsia="Calibri" w:hAnsi="Bookman Old Style" w:cs="Times New Roman"/>
          <w:sz w:val="24"/>
          <w:szCs w:val="24"/>
        </w:rPr>
      </w:pPr>
    </w:p>
    <w:p w14:paraId="4AFF0AE4"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Sponsoring Unit Contact:</w:t>
      </w:r>
    </w:p>
    <w:p w14:paraId="3551B6C7" w14:textId="77777777" w:rsidR="004C2865" w:rsidRPr="00AA7B21" w:rsidRDefault="004C2865" w:rsidP="004C2865">
      <w:pPr>
        <w:spacing w:after="0" w:line="240" w:lineRule="auto"/>
        <w:rPr>
          <w:rFonts w:ascii="Bookman Old Style" w:eastAsia="Calibri" w:hAnsi="Bookman Old Style" w:cs="Times New Roman"/>
          <w:sz w:val="24"/>
          <w:szCs w:val="24"/>
        </w:rPr>
      </w:pPr>
    </w:p>
    <w:p w14:paraId="1ADDC3FE"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 xml:space="preserve">            Name ______________________________________________________</w:t>
      </w:r>
    </w:p>
    <w:p w14:paraId="48B496A1" w14:textId="77777777" w:rsidR="004C2865" w:rsidRPr="00AA7B21" w:rsidRDefault="004C2865" w:rsidP="004C2865">
      <w:pPr>
        <w:spacing w:after="0" w:line="240" w:lineRule="auto"/>
        <w:rPr>
          <w:rFonts w:ascii="Bookman Old Style" w:eastAsia="Calibri" w:hAnsi="Bookman Old Style" w:cs="Times New Roman"/>
          <w:sz w:val="24"/>
          <w:szCs w:val="24"/>
        </w:rPr>
      </w:pPr>
    </w:p>
    <w:p w14:paraId="53037089"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 xml:space="preserve">            Street __________________________________________________________</w:t>
      </w:r>
    </w:p>
    <w:p w14:paraId="46010DA3" w14:textId="77777777" w:rsidR="004C2865" w:rsidRPr="00AA7B21" w:rsidRDefault="004C2865" w:rsidP="004C2865">
      <w:pPr>
        <w:spacing w:after="0" w:line="240" w:lineRule="auto"/>
        <w:rPr>
          <w:rFonts w:ascii="Bookman Old Style" w:eastAsia="Calibri" w:hAnsi="Bookman Old Style" w:cs="Times New Roman"/>
          <w:sz w:val="24"/>
          <w:szCs w:val="24"/>
        </w:rPr>
      </w:pPr>
    </w:p>
    <w:p w14:paraId="31750633"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 xml:space="preserve">            City /State ______________________________________________________</w:t>
      </w:r>
    </w:p>
    <w:p w14:paraId="717BA026" w14:textId="77777777" w:rsidR="004C2865" w:rsidRPr="00AA7B21" w:rsidRDefault="004C2865" w:rsidP="004C2865">
      <w:pPr>
        <w:spacing w:after="0" w:line="240" w:lineRule="auto"/>
        <w:rPr>
          <w:rFonts w:ascii="Bookman Old Style" w:eastAsia="Calibri" w:hAnsi="Bookman Old Style" w:cs="Times New Roman"/>
          <w:sz w:val="24"/>
          <w:szCs w:val="24"/>
        </w:rPr>
      </w:pPr>
    </w:p>
    <w:p w14:paraId="2EBBD8E7"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 xml:space="preserve">            Zip ____________________________    </w:t>
      </w:r>
    </w:p>
    <w:p w14:paraId="777CDC93" w14:textId="77777777" w:rsidR="004C2865" w:rsidRPr="00AA7B21" w:rsidRDefault="004C2865" w:rsidP="004C2865">
      <w:pPr>
        <w:spacing w:after="0" w:line="240" w:lineRule="auto"/>
        <w:rPr>
          <w:rFonts w:ascii="Bookman Old Style" w:eastAsia="Calibri" w:hAnsi="Bookman Old Style" w:cs="Times New Roman"/>
          <w:sz w:val="24"/>
          <w:szCs w:val="24"/>
        </w:rPr>
      </w:pPr>
    </w:p>
    <w:p w14:paraId="0C26D842"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ab/>
        <w:t>Home Phone   ___ ___ _____                          Cell Phone   ___ ___ _____</w:t>
      </w:r>
    </w:p>
    <w:p w14:paraId="49432256" w14:textId="77777777" w:rsidR="004C2865" w:rsidRPr="00AA7B21" w:rsidRDefault="004C2865" w:rsidP="004C2865">
      <w:pPr>
        <w:spacing w:after="0" w:line="240" w:lineRule="auto"/>
        <w:rPr>
          <w:rFonts w:ascii="Bookman Old Style" w:eastAsia="Calibri" w:hAnsi="Bookman Old Style" w:cs="Times New Roman"/>
          <w:sz w:val="24"/>
          <w:szCs w:val="24"/>
        </w:rPr>
      </w:pPr>
    </w:p>
    <w:p w14:paraId="2F890639"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ab/>
        <w:t>Email Address __________________________________________________________</w:t>
      </w:r>
    </w:p>
    <w:p w14:paraId="36C08F66" w14:textId="77777777" w:rsidR="004C2865" w:rsidRPr="00AA7B21" w:rsidRDefault="004C2865" w:rsidP="004C2865">
      <w:pPr>
        <w:spacing w:after="0" w:line="240" w:lineRule="auto"/>
        <w:rPr>
          <w:rFonts w:ascii="Bookman Old Style" w:eastAsia="Calibri" w:hAnsi="Bookman Old Style" w:cs="Times New Roman"/>
          <w:sz w:val="24"/>
          <w:szCs w:val="24"/>
        </w:rPr>
      </w:pPr>
    </w:p>
    <w:p w14:paraId="144A1BF7"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 xml:space="preserve">Sponsoring Unit Signature </w:t>
      </w:r>
    </w:p>
    <w:p w14:paraId="7A1F9962" w14:textId="77777777" w:rsidR="004C2865" w:rsidRPr="00AA7B21" w:rsidRDefault="004C2865" w:rsidP="004C2865">
      <w:pPr>
        <w:pBdr>
          <w:bottom w:val="single" w:sz="6" w:space="1" w:color="auto"/>
        </w:pBdr>
        <w:spacing w:after="0" w:line="240" w:lineRule="auto"/>
        <w:rPr>
          <w:rFonts w:ascii="Bookman Old Style" w:eastAsia="Calibri" w:hAnsi="Bookman Old Style" w:cs="Times New Roman"/>
          <w:sz w:val="24"/>
          <w:szCs w:val="24"/>
        </w:rPr>
      </w:pPr>
    </w:p>
    <w:p w14:paraId="23C5E6C1" w14:textId="41359489" w:rsidR="004C2865" w:rsidRPr="00AA7B21" w:rsidRDefault="004C2865" w:rsidP="004C2865">
      <w:pPr>
        <w:spacing w:after="0" w:line="240" w:lineRule="auto"/>
        <w:rPr>
          <w:rFonts w:ascii="Bookman Old Style" w:eastAsia="Calibri" w:hAnsi="Bookman Old Style" w:cs="Times New Roman"/>
          <w:sz w:val="24"/>
          <w:szCs w:val="24"/>
        </w:rPr>
      </w:pPr>
    </w:p>
    <w:p w14:paraId="3F902981" w14:textId="77777777" w:rsidR="004C2865" w:rsidRPr="00AA7B21" w:rsidRDefault="004C2865" w:rsidP="004C2865">
      <w:pPr>
        <w:spacing w:after="0" w:line="240" w:lineRule="auto"/>
        <w:rPr>
          <w:rFonts w:ascii="Bookman Old Style" w:eastAsia="Calibri" w:hAnsi="Bookman Old Style" w:cs="Times New Roman"/>
          <w:sz w:val="24"/>
          <w:szCs w:val="24"/>
        </w:rPr>
      </w:pPr>
    </w:p>
    <w:p w14:paraId="6F9EF1A5" w14:textId="77777777" w:rsidR="004C2865" w:rsidRPr="00AA7B21" w:rsidRDefault="004C2865" w:rsidP="004C2865">
      <w:pPr>
        <w:autoSpaceDE w:val="0"/>
        <w:autoSpaceDN w:val="0"/>
        <w:adjustRightInd w:val="0"/>
        <w:spacing w:after="0" w:line="240" w:lineRule="auto"/>
        <w:rPr>
          <w:rFonts w:ascii="Bookman Old Style" w:eastAsia="Calibri" w:hAnsi="Bookman Old Style" w:cs="Times New Roman"/>
          <w:color w:val="000000"/>
          <w:sz w:val="24"/>
          <w:szCs w:val="24"/>
        </w:rPr>
      </w:pPr>
      <w:r w:rsidRPr="00AA7B21">
        <w:rPr>
          <w:rFonts w:ascii="Bookman Old Style" w:eastAsia="Calibri" w:hAnsi="Bookman Old Style" w:cs="Times New Roman"/>
          <w:color w:val="000000"/>
          <w:sz w:val="24"/>
          <w:szCs w:val="24"/>
        </w:rPr>
        <w:t xml:space="preserve">Application Date ___________ </w:t>
      </w:r>
    </w:p>
    <w:p w14:paraId="3FA93649" w14:textId="77777777" w:rsidR="004C2865" w:rsidRPr="00AA7B21" w:rsidRDefault="004C2865" w:rsidP="004C2865">
      <w:pPr>
        <w:spacing w:after="0" w:line="240" w:lineRule="auto"/>
        <w:rPr>
          <w:rFonts w:ascii="Bookman Old Style" w:eastAsia="Calibri" w:hAnsi="Bookman Old Style" w:cs="Times New Roman"/>
          <w:sz w:val="24"/>
          <w:szCs w:val="24"/>
        </w:rPr>
      </w:pPr>
    </w:p>
    <w:p w14:paraId="5994655C" w14:textId="22A563B8" w:rsidR="004C2865" w:rsidRPr="00AA7B21" w:rsidRDefault="004C2865" w:rsidP="004C2865">
      <w:pPr>
        <w:spacing w:after="0" w:line="240" w:lineRule="auto"/>
        <w:rPr>
          <w:rFonts w:ascii="Bookman Old Style" w:eastAsia="Calibri" w:hAnsi="Bookman Old Style" w:cs="Times New Roman"/>
          <w:b/>
          <w:sz w:val="24"/>
          <w:szCs w:val="24"/>
        </w:rPr>
      </w:pPr>
      <w:r w:rsidRPr="00AA7B21">
        <w:rPr>
          <w:rFonts w:ascii="Bookman Old Style" w:eastAsia="Calibri" w:hAnsi="Bookman Old Style" w:cs="Times New Roman"/>
          <w:sz w:val="24"/>
          <w:szCs w:val="24"/>
        </w:rPr>
        <w:t xml:space="preserve">Please return this completed form with </w:t>
      </w:r>
      <w:r w:rsidRPr="00AA7B21">
        <w:rPr>
          <w:rFonts w:ascii="Bookman Old Style" w:eastAsia="Calibri" w:hAnsi="Bookman Old Style" w:cs="Times New Roman"/>
          <w:b/>
          <w:sz w:val="24"/>
          <w:szCs w:val="24"/>
        </w:rPr>
        <w:t xml:space="preserve">$100.00 </w:t>
      </w:r>
      <w:r w:rsidR="009A0FFE">
        <w:rPr>
          <w:rFonts w:ascii="Bookman Old Style" w:eastAsia="Calibri" w:hAnsi="Bookman Old Style" w:cs="Times New Roman"/>
          <w:b/>
          <w:sz w:val="24"/>
          <w:szCs w:val="24"/>
        </w:rPr>
        <w:t xml:space="preserve">in initial </w:t>
      </w:r>
      <w:r w:rsidRPr="00AA7B21">
        <w:rPr>
          <w:rFonts w:ascii="Bookman Old Style" w:eastAsia="Calibri" w:hAnsi="Bookman Old Style" w:cs="Times New Roman"/>
          <w:b/>
          <w:sz w:val="24"/>
          <w:szCs w:val="24"/>
        </w:rPr>
        <w:t>dues</w:t>
      </w:r>
      <w:r w:rsidR="009A0FFE">
        <w:rPr>
          <w:rFonts w:ascii="Bookman Old Style" w:eastAsia="Calibri" w:hAnsi="Bookman Old Style" w:cs="Times New Roman"/>
          <w:b/>
          <w:sz w:val="24"/>
          <w:szCs w:val="24"/>
        </w:rPr>
        <w:t xml:space="preserve">.  The </w:t>
      </w:r>
      <w:r w:rsidR="00BC3455">
        <w:rPr>
          <w:rFonts w:ascii="Bookman Old Style" w:eastAsia="Calibri" w:hAnsi="Bookman Old Style" w:cs="Times New Roman"/>
          <w:b/>
          <w:sz w:val="24"/>
          <w:szCs w:val="24"/>
        </w:rPr>
        <w:t>remainder will be based on how many members there are in your unit.</w:t>
      </w:r>
    </w:p>
    <w:p w14:paraId="2D016845" w14:textId="77777777" w:rsidR="004C2865" w:rsidRPr="00AA7B21" w:rsidRDefault="004C2865" w:rsidP="004C2865">
      <w:pPr>
        <w:spacing w:after="0" w:line="240" w:lineRule="auto"/>
        <w:rPr>
          <w:rFonts w:ascii="Bookman Old Style" w:eastAsia="Calibri" w:hAnsi="Bookman Old Style" w:cs="Times New Roman"/>
          <w:sz w:val="24"/>
          <w:szCs w:val="24"/>
        </w:rPr>
      </w:pPr>
    </w:p>
    <w:p w14:paraId="2A09DD7C" w14:textId="05A2E26D"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 xml:space="preserve">Make checks payable </w:t>
      </w:r>
      <w:r w:rsidR="00836B21" w:rsidRPr="00AA7B21">
        <w:rPr>
          <w:rFonts w:ascii="Bookman Old Style" w:eastAsia="Calibri" w:hAnsi="Bookman Old Style" w:cs="Times New Roman"/>
          <w:sz w:val="24"/>
          <w:szCs w:val="24"/>
        </w:rPr>
        <w:t>to</w:t>
      </w:r>
      <w:r w:rsidRPr="00AA7B21">
        <w:rPr>
          <w:rFonts w:ascii="Bookman Old Style" w:eastAsia="Calibri" w:hAnsi="Bookman Old Style" w:cs="Times New Roman"/>
          <w:sz w:val="24"/>
          <w:szCs w:val="24"/>
        </w:rPr>
        <w:t xml:space="preserve"> </w:t>
      </w:r>
      <w:r w:rsidR="00836B21">
        <w:rPr>
          <w:rFonts w:ascii="Bookman Old Style" w:eastAsia="Calibri" w:hAnsi="Bookman Old Style" w:cs="Times New Roman"/>
          <w:sz w:val="24"/>
          <w:szCs w:val="24"/>
        </w:rPr>
        <w:t>“</w:t>
      </w:r>
      <w:r w:rsidRPr="00AA7B21">
        <w:rPr>
          <w:rFonts w:ascii="Bookman Old Style" w:eastAsia="Calibri" w:hAnsi="Bookman Old Style" w:cs="Times New Roman"/>
          <w:b/>
          <w:sz w:val="24"/>
          <w:szCs w:val="24"/>
        </w:rPr>
        <w:t>the New England Brigade</w:t>
      </w:r>
      <w:r w:rsidRPr="00BC3455">
        <w:rPr>
          <w:rFonts w:ascii="Bookman Old Style" w:eastAsia="Calibri" w:hAnsi="Bookman Old Style" w:cs="Times New Roman"/>
          <w:b/>
          <w:bCs/>
          <w:sz w:val="24"/>
          <w:szCs w:val="24"/>
        </w:rPr>
        <w:t>, Inc.</w:t>
      </w:r>
      <w:r w:rsidR="00836B21">
        <w:rPr>
          <w:rFonts w:ascii="Bookman Old Style" w:eastAsia="Calibri" w:hAnsi="Bookman Old Style" w:cs="Times New Roman"/>
          <w:sz w:val="24"/>
          <w:szCs w:val="24"/>
        </w:rPr>
        <w:t>”</w:t>
      </w:r>
    </w:p>
    <w:p w14:paraId="57829D49" w14:textId="77777777" w:rsidR="004C2865" w:rsidRPr="00AA7B21" w:rsidRDefault="004C2865" w:rsidP="004C2865">
      <w:pPr>
        <w:spacing w:after="0" w:line="240" w:lineRule="auto"/>
        <w:rPr>
          <w:rFonts w:ascii="Bookman Old Style" w:eastAsia="Calibri" w:hAnsi="Bookman Old Style" w:cs="Times New Roman"/>
          <w:sz w:val="24"/>
          <w:szCs w:val="24"/>
        </w:rPr>
      </w:pPr>
    </w:p>
    <w:p w14:paraId="48D8DF0C"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Mail to:</w:t>
      </w:r>
    </w:p>
    <w:p w14:paraId="42F1ADEB" w14:textId="629C99BD" w:rsidR="004C2865" w:rsidRPr="00AA7B21" w:rsidRDefault="004C2865" w:rsidP="004C2865">
      <w:pPr>
        <w:spacing w:after="0" w:line="240" w:lineRule="auto"/>
        <w:rPr>
          <w:rFonts w:ascii="Bookman Old Style" w:eastAsia="Calibri" w:hAnsi="Bookman Old Style" w:cs="Times New Roman"/>
          <w:b/>
          <w:sz w:val="24"/>
          <w:szCs w:val="24"/>
        </w:rPr>
      </w:pPr>
      <w:r w:rsidRPr="00AA7B21">
        <w:rPr>
          <w:rFonts w:ascii="Bookman Old Style" w:eastAsia="Calibri" w:hAnsi="Bookman Old Style" w:cs="Times New Roman"/>
          <w:b/>
          <w:sz w:val="24"/>
          <w:szCs w:val="24"/>
        </w:rPr>
        <w:t>The New England Brigade</w:t>
      </w:r>
      <w:r w:rsidR="00BC3455">
        <w:rPr>
          <w:rFonts w:ascii="Bookman Old Style" w:eastAsia="Calibri" w:hAnsi="Bookman Old Style" w:cs="Times New Roman"/>
          <w:b/>
          <w:sz w:val="24"/>
          <w:szCs w:val="24"/>
        </w:rPr>
        <w:t>, In</w:t>
      </w:r>
      <w:r w:rsidR="00836B21">
        <w:rPr>
          <w:rFonts w:ascii="Bookman Old Style" w:eastAsia="Calibri" w:hAnsi="Bookman Old Style" w:cs="Times New Roman"/>
          <w:b/>
          <w:sz w:val="24"/>
          <w:szCs w:val="24"/>
        </w:rPr>
        <w:t>c.</w:t>
      </w:r>
    </w:p>
    <w:p w14:paraId="4CA9F30D" w14:textId="77777777" w:rsidR="004C2865" w:rsidRPr="00AA7B21" w:rsidRDefault="004C2865" w:rsidP="004C2865">
      <w:pPr>
        <w:spacing w:after="0" w:line="240" w:lineRule="auto"/>
        <w:rPr>
          <w:rFonts w:ascii="Bookman Old Style" w:eastAsia="Calibri" w:hAnsi="Bookman Old Style" w:cs="Times New Roman"/>
          <w:b/>
          <w:sz w:val="24"/>
          <w:szCs w:val="24"/>
        </w:rPr>
      </w:pPr>
      <w:r w:rsidRPr="00AA7B21">
        <w:rPr>
          <w:rFonts w:ascii="Bookman Old Style" w:eastAsia="Calibri" w:hAnsi="Bookman Old Style" w:cs="Times New Roman"/>
          <w:b/>
          <w:sz w:val="24"/>
          <w:szCs w:val="24"/>
        </w:rPr>
        <w:t>P.O. Box 192</w:t>
      </w:r>
    </w:p>
    <w:p w14:paraId="2EDE1C08" w14:textId="77777777" w:rsidR="004C2865" w:rsidRPr="00AA7B21" w:rsidRDefault="004C2865" w:rsidP="004C2865">
      <w:pPr>
        <w:spacing w:after="0" w:line="240" w:lineRule="auto"/>
        <w:rPr>
          <w:rFonts w:ascii="Bookman Old Style" w:eastAsia="Calibri" w:hAnsi="Bookman Old Style" w:cs="Times New Roman"/>
          <w:b/>
          <w:sz w:val="24"/>
          <w:szCs w:val="24"/>
        </w:rPr>
      </w:pPr>
      <w:r w:rsidRPr="00AA7B21">
        <w:rPr>
          <w:rFonts w:ascii="Bookman Old Style" w:eastAsia="Calibri" w:hAnsi="Bookman Old Style" w:cs="Times New Roman"/>
          <w:b/>
          <w:sz w:val="24"/>
          <w:szCs w:val="24"/>
        </w:rPr>
        <w:t>Northampton, MA 01061-0192</w:t>
      </w:r>
    </w:p>
    <w:p w14:paraId="19E61E60" w14:textId="77777777" w:rsidR="004C2865" w:rsidRPr="00AA7B21" w:rsidRDefault="004C2865" w:rsidP="004C2865">
      <w:pPr>
        <w:spacing w:after="0" w:line="240" w:lineRule="auto"/>
        <w:rPr>
          <w:rFonts w:ascii="Bookman Old Style" w:eastAsia="Calibri" w:hAnsi="Bookman Old Style" w:cs="Times New Roman"/>
          <w:b/>
          <w:sz w:val="24"/>
          <w:szCs w:val="24"/>
        </w:rPr>
      </w:pPr>
    </w:p>
    <w:p w14:paraId="2C27F695" w14:textId="77777777" w:rsidR="004C2865" w:rsidRPr="00AA7B21" w:rsidRDefault="004C2865" w:rsidP="004C2865">
      <w:pPr>
        <w:spacing w:after="0" w:line="240" w:lineRule="auto"/>
        <w:rPr>
          <w:rFonts w:ascii="Bookman Old Style" w:eastAsia="Calibri" w:hAnsi="Bookman Old Style" w:cs="Times New Roman"/>
          <w:b/>
          <w:sz w:val="24"/>
          <w:szCs w:val="24"/>
        </w:rPr>
      </w:pPr>
    </w:p>
    <w:p w14:paraId="142B8454" w14:textId="77777777" w:rsidR="004C2865" w:rsidRPr="00AA7B21" w:rsidRDefault="004C2865" w:rsidP="004C2865">
      <w:pPr>
        <w:spacing w:after="0" w:line="240" w:lineRule="auto"/>
        <w:rPr>
          <w:rFonts w:ascii="Bookman Old Style" w:eastAsia="Calibri" w:hAnsi="Bookman Old Style" w:cs="Times New Roman"/>
          <w:sz w:val="24"/>
          <w:szCs w:val="24"/>
          <w:u w:val="single"/>
        </w:rPr>
      </w:pPr>
    </w:p>
    <w:p w14:paraId="648047F4" w14:textId="77777777" w:rsidR="004C2865" w:rsidRPr="00AA7B21" w:rsidRDefault="004C2865" w:rsidP="004C2865">
      <w:pPr>
        <w:spacing w:after="0" w:line="240" w:lineRule="auto"/>
        <w:rPr>
          <w:rFonts w:ascii="Bookman Old Style" w:eastAsia="Calibri" w:hAnsi="Bookman Old Style" w:cs="Times New Roman"/>
          <w:sz w:val="24"/>
          <w:szCs w:val="24"/>
        </w:rPr>
      </w:pPr>
      <w:r w:rsidRPr="00AA7B21">
        <w:rPr>
          <w:rFonts w:ascii="Bookman Old Style" w:eastAsia="Calibri" w:hAnsi="Bookman Old Style" w:cs="Times New Roman"/>
          <w:sz w:val="24"/>
          <w:szCs w:val="24"/>
        </w:rPr>
        <w:t>NEB Board Only:</w:t>
      </w:r>
    </w:p>
    <w:p w14:paraId="285559BF" w14:textId="77777777" w:rsidR="004C2865" w:rsidRPr="00AA7B21" w:rsidRDefault="004C2865" w:rsidP="004C2865">
      <w:pPr>
        <w:spacing w:after="0" w:line="240" w:lineRule="auto"/>
        <w:rPr>
          <w:rFonts w:ascii="Bookman Old Style" w:eastAsia="Calibri" w:hAnsi="Bookman Old Style" w:cs="Times New Roman"/>
          <w:sz w:val="24"/>
          <w:szCs w:val="24"/>
        </w:rPr>
      </w:pPr>
    </w:p>
    <w:p w14:paraId="6D60C2C2" w14:textId="77777777" w:rsidR="004C2865" w:rsidRPr="00AA7B21" w:rsidRDefault="004C2865" w:rsidP="004C2865">
      <w:pPr>
        <w:autoSpaceDE w:val="0"/>
        <w:autoSpaceDN w:val="0"/>
        <w:adjustRightInd w:val="0"/>
        <w:spacing w:after="0" w:line="240" w:lineRule="auto"/>
        <w:rPr>
          <w:rFonts w:ascii="Bookman Old Style" w:eastAsia="Calibri" w:hAnsi="Bookman Old Style" w:cs="Times New Roman"/>
          <w:color w:val="000000"/>
          <w:sz w:val="24"/>
          <w:szCs w:val="24"/>
        </w:rPr>
      </w:pPr>
      <w:r w:rsidRPr="00AA7B21">
        <w:rPr>
          <w:rFonts w:ascii="Bookman Old Style" w:eastAsia="Calibri" w:hAnsi="Bookman Old Style" w:cs="Times New Roman"/>
          <w:color w:val="000000"/>
          <w:sz w:val="24"/>
          <w:szCs w:val="24"/>
        </w:rPr>
        <w:t xml:space="preserve">Probation Started ___________ Accepted ___________ </w:t>
      </w:r>
    </w:p>
    <w:p w14:paraId="341C8C88" w14:textId="77777777" w:rsidR="004C2865" w:rsidRPr="00AA7B21" w:rsidRDefault="004C2865" w:rsidP="004C2865">
      <w:pPr>
        <w:autoSpaceDE w:val="0"/>
        <w:autoSpaceDN w:val="0"/>
        <w:adjustRightInd w:val="0"/>
        <w:spacing w:after="0" w:line="240" w:lineRule="auto"/>
        <w:rPr>
          <w:rFonts w:ascii="Bookman Old Style" w:eastAsia="Calibri" w:hAnsi="Bookman Old Style" w:cs="Times New Roman"/>
          <w:color w:val="000000"/>
          <w:sz w:val="24"/>
          <w:szCs w:val="24"/>
        </w:rPr>
      </w:pPr>
    </w:p>
    <w:p w14:paraId="46480137" w14:textId="77777777" w:rsidR="004C2865" w:rsidRPr="00AA7B21" w:rsidRDefault="004C2865" w:rsidP="004C2865">
      <w:pPr>
        <w:autoSpaceDE w:val="0"/>
        <w:autoSpaceDN w:val="0"/>
        <w:adjustRightInd w:val="0"/>
        <w:spacing w:after="0" w:line="240" w:lineRule="auto"/>
        <w:rPr>
          <w:rFonts w:ascii="Bookman Old Style" w:eastAsia="Calibri" w:hAnsi="Bookman Old Style" w:cs="Times New Roman"/>
          <w:color w:val="000000"/>
          <w:sz w:val="24"/>
          <w:szCs w:val="24"/>
        </w:rPr>
      </w:pPr>
    </w:p>
    <w:p w14:paraId="31E22CBA" w14:textId="0588F137" w:rsidR="00C93AF1" w:rsidRDefault="004C2865" w:rsidP="004C2865">
      <w:pPr>
        <w:tabs>
          <w:tab w:val="left" w:pos="720"/>
          <w:tab w:val="left" w:pos="1080"/>
        </w:tabs>
        <w:spacing w:line="360" w:lineRule="auto"/>
        <w:rPr>
          <w:rFonts w:ascii="Bookman Old Style" w:eastAsia="Calibri" w:hAnsi="Bookman Old Style" w:cs="Times New Roman"/>
          <w:color w:val="000000"/>
          <w:sz w:val="24"/>
          <w:szCs w:val="24"/>
        </w:rPr>
      </w:pPr>
      <w:r w:rsidRPr="00AA7B21">
        <w:rPr>
          <w:rFonts w:ascii="Bookman Old Style" w:eastAsia="Calibri" w:hAnsi="Bookman Old Style" w:cs="Times New Roman"/>
          <w:color w:val="000000"/>
          <w:sz w:val="24"/>
          <w:szCs w:val="24"/>
        </w:rPr>
        <w:t>Approved Signature NEB Staff ______________________________________________</w:t>
      </w:r>
    </w:p>
    <w:p w14:paraId="55219CCB" w14:textId="77777777" w:rsidR="00AA7B21" w:rsidRDefault="00AA7B21" w:rsidP="004C2865">
      <w:pPr>
        <w:tabs>
          <w:tab w:val="left" w:pos="720"/>
          <w:tab w:val="left" w:pos="1080"/>
        </w:tabs>
        <w:spacing w:line="360" w:lineRule="auto"/>
        <w:rPr>
          <w:rFonts w:ascii="Times New Roman" w:eastAsia="Calibri" w:hAnsi="Times New Roman" w:cs="Times New Roman"/>
          <w:color w:val="000000"/>
          <w:sz w:val="24"/>
          <w:szCs w:val="24"/>
        </w:rPr>
      </w:pPr>
    </w:p>
    <w:p w14:paraId="1E358307" w14:textId="73B8AAD8" w:rsidR="009C68E5" w:rsidRPr="000566E0" w:rsidRDefault="009C68E5" w:rsidP="009C68E5">
      <w:pPr>
        <w:tabs>
          <w:tab w:val="left" w:pos="720"/>
          <w:tab w:val="left" w:pos="1080"/>
        </w:tabs>
        <w:spacing w:line="360" w:lineRule="auto"/>
        <w:jc w:val="center"/>
        <w:rPr>
          <w:rFonts w:ascii="Bookman Old Style" w:hAnsi="Bookman Old Style" w:cs="Times New Roman"/>
          <w:b/>
          <w:sz w:val="28"/>
          <w:szCs w:val="28"/>
        </w:rPr>
      </w:pPr>
      <w:r w:rsidRPr="000566E0">
        <w:rPr>
          <w:rFonts w:ascii="Bookman Old Style" w:hAnsi="Bookman Old Style" w:cs="Times New Roman"/>
          <w:b/>
          <w:sz w:val="28"/>
          <w:szCs w:val="28"/>
        </w:rPr>
        <w:lastRenderedPageBreak/>
        <w:t>Elections</w:t>
      </w:r>
    </w:p>
    <w:p w14:paraId="051F5BE2" w14:textId="1A77AF10" w:rsidR="00132F12" w:rsidRPr="000566E0" w:rsidRDefault="009C68E5" w:rsidP="009C68E5">
      <w:pPr>
        <w:tabs>
          <w:tab w:val="left" w:pos="720"/>
          <w:tab w:val="left" w:pos="1080"/>
        </w:tabs>
        <w:spacing w:line="360" w:lineRule="auto"/>
        <w:rPr>
          <w:rFonts w:ascii="Bookman Old Style" w:hAnsi="Bookman Old Style" w:cs="Times New Roman"/>
          <w:sz w:val="24"/>
          <w:szCs w:val="24"/>
        </w:rPr>
      </w:pPr>
      <w:r w:rsidRPr="000566E0">
        <w:rPr>
          <w:rFonts w:ascii="Bookman Old Style" w:hAnsi="Bookman Old Style" w:cs="Times New Roman"/>
          <w:sz w:val="24"/>
          <w:szCs w:val="24"/>
        </w:rPr>
        <w:t xml:space="preserve">According to our By-laws, only directors may choose the officers of the corporation.  Directors oversee the management of the NEB as a corporation.  The officers manage the NEB at events and in </w:t>
      </w:r>
      <w:r w:rsidR="00CA6425" w:rsidRPr="000566E0">
        <w:rPr>
          <w:rFonts w:ascii="Bookman Old Style" w:hAnsi="Bookman Old Style" w:cs="Times New Roman"/>
          <w:sz w:val="24"/>
          <w:szCs w:val="24"/>
        </w:rPr>
        <w:t xml:space="preserve">its </w:t>
      </w:r>
      <w:r w:rsidR="00721718" w:rsidRPr="000566E0">
        <w:rPr>
          <w:rFonts w:ascii="Bookman Old Style" w:hAnsi="Bookman Old Style" w:cs="Times New Roman"/>
          <w:sz w:val="24"/>
          <w:szCs w:val="24"/>
        </w:rPr>
        <w:t>day-to-day</w:t>
      </w:r>
      <w:r w:rsidRPr="000566E0">
        <w:rPr>
          <w:rFonts w:ascii="Bookman Old Style" w:hAnsi="Bookman Old Style" w:cs="Times New Roman"/>
          <w:sz w:val="24"/>
          <w:szCs w:val="24"/>
        </w:rPr>
        <w:t xml:space="preserve"> operations.  </w:t>
      </w:r>
      <w:r w:rsidR="00FA3BB4" w:rsidRPr="000566E0">
        <w:rPr>
          <w:rFonts w:ascii="Bookman Old Style" w:hAnsi="Bookman Old Style" w:cs="Times New Roman"/>
          <w:sz w:val="24"/>
          <w:szCs w:val="24"/>
        </w:rPr>
        <w:t xml:space="preserve">Officers include the President, Vice-President, Secretary, Treasurer, Military Commander, and Civilian Coordinator.  </w:t>
      </w:r>
      <w:r w:rsidRPr="000566E0">
        <w:rPr>
          <w:rFonts w:ascii="Bookman Old Style" w:hAnsi="Bookman Old Style" w:cs="Times New Roman"/>
          <w:sz w:val="24"/>
          <w:szCs w:val="24"/>
        </w:rPr>
        <w:t>A member of the NEB may hold more than one officer position, but he/she may not hold more than one director position.</w:t>
      </w:r>
      <w:r w:rsidR="004E168B" w:rsidRPr="000566E0">
        <w:rPr>
          <w:rFonts w:ascii="Bookman Old Style" w:hAnsi="Bookman Old Style" w:cs="Times New Roman"/>
          <w:sz w:val="24"/>
          <w:szCs w:val="24"/>
        </w:rPr>
        <w:t xml:space="preserve">  At the annual meeting, </w:t>
      </w:r>
      <w:r w:rsidR="000E5640" w:rsidRPr="000566E0">
        <w:rPr>
          <w:rFonts w:ascii="Bookman Old Style" w:hAnsi="Bookman Old Style" w:cs="Times New Roman"/>
          <w:sz w:val="24"/>
          <w:szCs w:val="24"/>
        </w:rPr>
        <w:t xml:space="preserve">members will be asked to elect directors directly.  They will then be asked to </w:t>
      </w:r>
      <w:r w:rsidR="00FA3BB4" w:rsidRPr="000566E0">
        <w:rPr>
          <w:rFonts w:ascii="Bookman Old Style" w:hAnsi="Bookman Old Style" w:cs="Times New Roman"/>
          <w:sz w:val="24"/>
          <w:szCs w:val="24"/>
        </w:rPr>
        <w:t>elect directors/officers.  The “officer” part of the ballot is in effect a poll of the membership on the candidate and the position.  Once elected and following the conclusion of the annual meeting, the new Board will officially vote for the officers.  The Board’s vote will be based on the member poll.</w:t>
      </w:r>
      <w:r w:rsidR="00132F12" w:rsidRPr="000566E0">
        <w:rPr>
          <w:rFonts w:ascii="Bookman Old Style" w:hAnsi="Bookman Old Style" w:cs="Times New Roman"/>
          <w:sz w:val="24"/>
          <w:szCs w:val="24"/>
        </w:rPr>
        <w:t xml:space="preserve">  If a member is elected to more than one officer position, that member will only receive one vote on the Board of Directors. </w:t>
      </w:r>
    </w:p>
    <w:p w14:paraId="519F9D0D" w14:textId="7358CE24" w:rsidR="002F2B3C" w:rsidRPr="000566E0" w:rsidRDefault="002F2B3C" w:rsidP="009C68E5">
      <w:pPr>
        <w:tabs>
          <w:tab w:val="left" w:pos="720"/>
          <w:tab w:val="left" w:pos="1080"/>
        </w:tabs>
        <w:spacing w:line="360" w:lineRule="auto"/>
        <w:rPr>
          <w:rFonts w:ascii="Bookman Old Style" w:hAnsi="Bookman Old Style" w:cs="Times New Roman"/>
          <w:sz w:val="24"/>
          <w:szCs w:val="24"/>
        </w:rPr>
      </w:pPr>
    </w:p>
    <w:p w14:paraId="7CF1C335" w14:textId="7FEE076C" w:rsidR="002F2B3C" w:rsidRPr="000566E0" w:rsidRDefault="002F2B3C" w:rsidP="009C68E5">
      <w:pPr>
        <w:tabs>
          <w:tab w:val="left" w:pos="720"/>
          <w:tab w:val="left" w:pos="1080"/>
        </w:tabs>
        <w:spacing w:line="360" w:lineRule="auto"/>
        <w:rPr>
          <w:rFonts w:ascii="Bookman Old Style" w:hAnsi="Bookman Old Style" w:cs="Times New Roman"/>
          <w:sz w:val="24"/>
          <w:szCs w:val="24"/>
        </w:rPr>
      </w:pPr>
      <w:r w:rsidRPr="000566E0">
        <w:rPr>
          <w:rFonts w:ascii="Bookman Old Style" w:hAnsi="Bookman Old Style" w:cs="Times New Roman"/>
          <w:sz w:val="24"/>
          <w:szCs w:val="24"/>
        </w:rPr>
        <w:t xml:space="preserve">As there is no proxy voting, military and civilian representatives must be present to vote.  Military members may not cast votes for civilian members of their unit.  </w:t>
      </w:r>
    </w:p>
    <w:p w14:paraId="699FB50A" w14:textId="2EF135BF" w:rsidR="002F2B3C" w:rsidRPr="000566E0" w:rsidRDefault="002F2B3C" w:rsidP="009C68E5">
      <w:pPr>
        <w:tabs>
          <w:tab w:val="left" w:pos="720"/>
          <w:tab w:val="left" w:pos="1080"/>
        </w:tabs>
        <w:spacing w:line="360" w:lineRule="auto"/>
        <w:rPr>
          <w:rFonts w:ascii="Bookman Old Style" w:hAnsi="Bookman Old Style" w:cs="Times New Roman"/>
          <w:sz w:val="24"/>
          <w:szCs w:val="24"/>
        </w:rPr>
      </w:pPr>
    </w:p>
    <w:p w14:paraId="76A7B68D" w14:textId="1B133B15" w:rsidR="002F2B3C" w:rsidRPr="000566E0" w:rsidRDefault="002F2B3C" w:rsidP="009C68E5">
      <w:pPr>
        <w:tabs>
          <w:tab w:val="left" w:pos="720"/>
          <w:tab w:val="left" w:pos="1080"/>
        </w:tabs>
        <w:spacing w:line="360" w:lineRule="auto"/>
        <w:rPr>
          <w:rFonts w:ascii="Bookman Old Style" w:hAnsi="Bookman Old Style" w:cs="Times New Roman"/>
          <w:sz w:val="24"/>
          <w:szCs w:val="24"/>
        </w:rPr>
      </w:pPr>
    </w:p>
    <w:p w14:paraId="4BCE51D8" w14:textId="4526B4AB" w:rsidR="002F2B3C" w:rsidRPr="000566E0" w:rsidRDefault="002F2B3C" w:rsidP="009C68E5">
      <w:pPr>
        <w:tabs>
          <w:tab w:val="left" w:pos="720"/>
          <w:tab w:val="left" w:pos="1080"/>
        </w:tabs>
        <w:spacing w:line="360" w:lineRule="auto"/>
        <w:rPr>
          <w:rFonts w:ascii="Bookman Old Style" w:hAnsi="Bookman Old Style" w:cs="Times New Roman"/>
          <w:sz w:val="24"/>
          <w:szCs w:val="24"/>
        </w:rPr>
      </w:pPr>
    </w:p>
    <w:p w14:paraId="78EDDEDB" w14:textId="588B767C" w:rsidR="002F2B3C" w:rsidRPr="000566E0" w:rsidRDefault="002F2B3C" w:rsidP="009C68E5">
      <w:pPr>
        <w:tabs>
          <w:tab w:val="left" w:pos="720"/>
          <w:tab w:val="left" w:pos="1080"/>
        </w:tabs>
        <w:spacing w:line="360" w:lineRule="auto"/>
        <w:rPr>
          <w:rFonts w:ascii="Bookman Old Style" w:hAnsi="Bookman Old Style" w:cs="Times New Roman"/>
          <w:sz w:val="24"/>
          <w:szCs w:val="24"/>
        </w:rPr>
      </w:pPr>
    </w:p>
    <w:p w14:paraId="794D67DB" w14:textId="29964395" w:rsidR="002F2B3C" w:rsidRPr="000566E0" w:rsidRDefault="002F2B3C" w:rsidP="009C68E5">
      <w:pPr>
        <w:tabs>
          <w:tab w:val="left" w:pos="720"/>
          <w:tab w:val="left" w:pos="1080"/>
        </w:tabs>
        <w:spacing w:line="360" w:lineRule="auto"/>
        <w:rPr>
          <w:rFonts w:ascii="Bookman Old Style" w:hAnsi="Bookman Old Style" w:cs="Times New Roman"/>
          <w:sz w:val="24"/>
          <w:szCs w:val="24"/>
        </w:rPr>
      </w:pPr>
    </w:p>
    <w:p w14:paraId="04AB6AE6" w14:textId="3F309CC5" w:rsidR="002F2B3C" w:rsidRPr="000566E0" w:rsidRDefault="002F2B3C" w:rsidP="009C68E5">
      <w:pPr>
        <w:tabs>
          <w:tab w:val="left" w:pos="720"/>
          <w:tab w:val="left" w:pos="1080"/>
        </w:tabs>
        <w:spacing w:line="360" w:lineRule="auto"/>
        <w:rPr>
          <w:rFonts w:ascii="Bookman Old Style" w:hAnsi="Bookman Old Style" w:cs="Times New Roman"/>
          <w:sz w:val="24"/>
          <w:szCs w:val="24"/>
        </w:rPr>
      </w:pPr>
    </w:p>
    <w:p w14:paraId="46FB19A4" w14:textId="2A138DE2" w:rsidR="002F2B3C" w:rsidRPr="000566E0" w:rsidRDefault="002F2B3C" w:rsidP="009C68E5">
      <w:pPr>
        <w:tabs>
          <w:tab w:val="left" w:pos="720"/>
          <w:tab w:val="left" w:pos="1080"/>
        </w:tabs>
        <w:spacing w:line="360" w:lineRule="auto"/>
        <w:rPr>
          <w:rFonts w:ascii="Bookman Old Style" w:hAnsi="Bookman Old Style" w:cs="Times New Roman"/>
          <w:sz w:val="24"/>
          <w:szCs w:val="24"/>
        </w:rPr>
      </w:pPr>
    </w:p>
    <w:p w14:paraId="4B36E0C1" w14:textId="13593B29" w:rsidR="002F2B3C" w:rsidRPr="000566E0" w:rsidRDefault="002F2B3C" w:rsidP="009C68E5">
      <w:pPr>
        <w:tabs>
          <w:tab w:val="left" w:pos="720"/>
          <w:tab w:val="left" w:pos="1080"/>
        </w:tabs>
        <w:spacing w:line="360" w:lineRule="auto"/>
        <w:rPr>
          <w:rFonts w:ascii="Bookman Old Style" w:hAnsi="Bookman Old Style" w:cs="Times New Roman"/>
          <w:sz w:val="24"/>
          <w:szCs w:val="24"/>
        </w:rPr>
      </w:pPr>
    </w:p>
    <w:p w14:paraId="624B7F1F" w14:textId="3B061003" w:rsidR="002F2B3C" w:rsidRPr="000566E0" w:rsidRDefault="002F2B3C" w:rsidP="000566E0">
      <w:pPr>
        <w:tabs>
          <w:tab w:val="left" w:pos="720"/>
          <w:tab w:val="left" w:pos="1080"/>
        </w:tabs>
        <w:spacing w:line="360" w:lineRule="auto"/>
        <w:jc w:val="center"/>
        <w:rPr>
          <w:rFonts w:ascii="Bookman Old Style" w:hAnsi="Bookman Old Style" w:cs="Times New Roman"/>
          <w:b/>
          <w:sz w:val="28"/>
          <w:szCs w:val="28"/>
        </w:rPr>
      </w:pPr>
      <w:r w:rsidRPr="000566E0">
        <w:rPr>
          <w:rFonts w:ascii="Bookman Old Style" w:hAnsi="Bookman Old Style" w:cs="Times New Roman"/>
          <w:b/>
          <w:sz w:val="28"/>
          <w:szCs w:val="28"/>
        </w:rPr>
        <w:lastRenderedPageBreak/>
        <w:t>Miscellaneous</w:t>
      </w:r>
    </w:p>
    <w:p w14:paraId="5E3AB9F5" w14:textId="4BAE3B97" w:rsidR="002F2B3C" w:rsidRPr="000566E0" w:rsidRDefault="002F2B3C" w:rsidP="004C2865">
      <w:pPr>
        <w:tabs>
          <w:tab w:val="left" w:pos="720"/>
          <w:tab w:val="left" w:pos="1080"/>
        </w:tabs>
        <w:spacing w:line="360" w:lineRule="auto"/>
        <w:rPr>
          <w:rFonts w:ascii="Bookman Old Style" w:hAnsi="Bookman Old Style" w:cs="Times New Roman"/>
          <w:sz w:val="24"/>
          <w:szCs w:val="24"/>
        </w:rPr>
      </w:pPr>
      <w:r w:rsidRPr="000566E0">
        <w:rPr>
          <w:rFonts w:ascii="Bookman Old Style" w:hAnsi="Bookman Old Style" w:cs="Times New Roman"/>
          <w:sz w:val="24"/>
          <w:szCs w:val="24"/>
        </w:rPr>
        <w:t>The Board is permitted to spend up to $500.00 without seeking prior permission from the membership.</w:t>
      </w:r>
      <w:r w:rsidR="008C1A3C" w:rsidRPr="000566E0">
        <w:rPr>
          <w:rFonts w:ascii="Bookman Old Style" w:hAnsi="Bookman Old Style" w:cs="Times New Roman"/>
          <w:sz w:val="24"/>
          <w:szCs w:val="24"/>
        </w:rPr>
        <w:t xml:space="preserve"> (12/9/19)</w:t>
      </w:r>
    </w:p>
    <w:p w14:paraId="272FB60A" w14:textId="785E114E" w:rsidR="002F2B3C" w:rsidRDefault="002F2B3C" w:rsidP="002F2B3C">
      <w:pPr>
        <w:tabs>
          <w:tab w:val="left" w:pos="720"/>
          <w:tab w:val="left" w:pos="1080"/>
        </w:tabs>
        <w:spacing w:line="360" w:lineRule="auto"/>
        <w:rPr>
          <w:rFonts w:ascii="Bookman Old Style" w:hAnsi="Bookman Old Style" w:cs="Times New Roman"/>
          <w:sz w:val="24"/>
          <w:szCs w:val="24"/>
        </w:rPr>
      </w:pPr>
      <w:r w:rsidRPr="000566E0">
        <w:rPr>
          <w:rFonts w:ascii="Bookman Old Style" w:hAnsi="Bookman Old Style" w:cs="Times New Roman"/>
          <w:sz w:val="24"/>
          <w:szCs w:val="24"/>
        </w:rPr>
        <w:t xml:space="preserve">As a defining guideline, the corporation will not support successive events without a </w:t>
      </w:r>
      <w:r w:rsidR="00132F12" w:rsidRPr="000566E0">
        <w:rPr>
          <w:rFonts w:ascii="Bookman Old Style" w:hAnsi="Bookman Old Style" w:cs="Times New Roman"/>
          <w:sz w:val="24"/>
          <w:szCs w:val="24"/>
        </w:rPr>
        <w:t>2-week</w:t>
      </w:r>
      <w:r w:rsidRPr="000566E0">
        <w:rPr>
          <w:rFonts w:ascii="Bookman Old Style" w:hAnsi="Bookman Old Style" w:cs="Times New Roman"/>
          <w:sz w:val="24"/>
          <w:szCs w:val="24"/>
        </w:rPr>
        <w:t xml:space="preserve"> interval between supported events.</w:t>
      </w:r>
      <w:r w:rsidR="008C1A3C" w:rsidRPr="000566E0">
        <w:rPr>
          <w:rFonts w:ascii="Bookman Old Style" w:hAnsi="Bookman Old Style" w:cs="Times New Roman"/>
          <w:sz w:val="24"/>
          <w:szCs w:val="24"/>
        </w:rPr>
        <w:t xml:space="preserve"> (12/9/19)</w:t>
      </w:r>
    </w:p>
    <w:p w14:paraId="2C9257BD" w14:textId="77777777" w:rsidR="001C6E7B" w:rsidRPr="001C6E7B" w:rsidRDefault="001C6E7B" w:rsidP="001C6E7B">
      <w:pPr>
        <w:tabs>
          <w:tab w:val="left" w:pos="720"/>
          <w:tab w:val="left" w:pos="1080"/>
        </w:tabs>
        <w:spacing w:line="360" w:lineRule="auto"/>
        <w:rPr>
          <w:rFonts w:ascii="Bookman Old Style" w:hAnsi="Bookman Old Style" w:cs="Times New Roman"/>
          <w:sz w:val="24"/>
          <w:szCs w:val="24"/>
        </w:rPr>
      </w:pPr>
      <w:r w:rsidRPr="001C6E7B">
        <w:rPr>
          <w:rFonts w:ascii="Bookman Old Style" w:hAnsi="Bookman Old Style" w:cs="Times New Roman"/>
          <w:sz w:val="24"/>
          <w:szCs w:val="24"/>
        </w:rPr>
        <w:t>The NEB will allocate $100.00 per year to the American Battlefield Trust in honor of all members who have passed away. (3/6/21)</w:t>
      </w:r>
    </w:p>
    <w:p w14:paraId="5D52A2D0" w14:textId="6B75E8C5" w:rsidR="00132F12" w:rsidRPr="00BD708E" w:rsidRDefault="001C6E7B" w:rsidP="00721718">
      <w:pPr>
        <w:tabs>
          <w:tab w:val="left" w:pos="720"/>
          <w:tab w:val="left" w:pos="1080"/>
        </w:tabs>
        <w:spacing w:line="360" w:lineRule="auto"/>
        <w:rPr>
          <w:rFonts w:ascii="Bookman Old Style" w:hAnsi="Bookman Old Style" w:cs="Times New Roman"/>
          <w:sz w:val="24"/>
          <w:szCs w:val="24"/>
        </w:rPr>
      </w:pPr>
      <w:r w:rsidRPr="00BD708E">
        <w:rPr>
          <w:rFonts w:ascii="Bookman Old Style" w:hAnsi="Bookman Old Style" w:cs="Times New Roman"/>
          <w:strike/>
          <w:sz w:val="24"/>
          <w:szCs w:val="24"/>
        </w:rPr>
        <w:t>Insurance Waivers –</w:t>
      </w:r>
      <w:r w:rsidRPr="00BD708E">
        <w:rPr>
          <w:rFonts w:ascii="Bookman Old Style" w:hAnsi="Bookman Old Style" w:cs="Times New Roman"/>
          <w:b/>
          <w:bCs/>
          <w:strike/>
          <w:sz w:val="24"/>
          <w:szCs w:val="24"/>
        </w:rPr>
        <w:t xml:space="preserve"> </w:t>
      </w:r>
      <w:r w:rsidRPr="00BD708E">
        <w:rPr>
          <w:rFonts w:ascii="Bookman Old Style" w:hAnsi="Bookman Old Style" w:cs="Times New Roman"/>
          <w:strike/>
          <w:sz w:val="24"/>
          <w:szCs w:val="24"/>
        </w:rPr>
        <w:t xml:space="preserve">Any member unit that wishes to receive insurance waivers to cover its attendance at non-NEB </w:t>
      </w:r>
      <w:r w:rsidR="00F83C26" w:rsidRPr="00BD708E">
        <w:rPr>
          <w:rFonts w:ascii="Bookman Old Style" w:hAnsi="Bookman Old Style" w:cs="Times New Roman"/>
          <w:strike/>
          <w:sz w:val="24"/>
          <w:szCs w:val="24"/>
        </w:rPr>
        <w:t xml:space="preserve">events </w:t>
      </w:r>
      <w:r w:rsidRPr="00BD708E">
        <w:rPr>
          <w:rFonts w:ascii="Bookman Old Style" w:hAnsi="Bookman Old Style" w:cs="Times New Roman"/>
          <w:strike/>
          <w:sz w:val="24"/>
          <w:szCs w:val="24"/>
        </w:rPr>
        <w:t>needs to seek such waivers individually</w:t>
      </w:r>
      <w:r w:rsidR="00FB64F0" w:rsidRPr="00BD708E">
        <w:rPr>
          <w:rFonts w:ascii="Bookman Old Style" w:hAnsi="Bookman Old Style" w:cs="Times New Roman"/>
          <w:strike/>
          <w:sz w:val="24"/>
          <w:szCs w:val="24"/>
        </w:rPr>
        <w:t xml:space="preserve"> from their insurance carrier</w:t>
      </w:r>
      <w:r w:rsidRPr="00BD708E">
        <w:rPr>
          <w:rFonts w:ascii="Bookman Old Style" w:hAnsi="Bookman Old Style" w:cs="Times New Roman"/>
          <w:strike/>
          <w:sz w:val="24"/>
          <w:szCs w:val="24"/>
        </w:rPr>
        <w:t>.  The NEB will not extend its liability insurance to cover such requests. (3/6/21)</w:t>
      </w:r>
      <w:r w:rsidR="00BD708E" w:rsidRPr="00BD708E">
        <w:rPr>
          <w:rFonts w:ascii="Bookman Old Style" w:hAnsi="Bookman Old Style" w:cs="Times New Roman"/>
          <w:sz w:val="24"/>
          <w:szCs w:val="24"/>
        </w:rPr>
        <w:t xml:space="preserve">  </w:t>
      </w:r>
      <w:r w:rsidR="00BD708E">
        <w:rPr>
          <w:rFonts w:ascii="Bookman Old Style" w:hAnsi="Bookman Old Style" w:cs="Times New Roman"/>
          <w:sz w:val="24"/>
          <w:szCs w:val="24"/>
        </w:rPr>
        <w:t>(Rescinded 1/2024)</w:t>
      </w:r>
    </w:p>
    <w:p w14:paraId="0AE4466D" w14:textId="2DE5DD61" w:rsidR="00827887" w:rsidRDefault="00E77068" w:rsidP="00E77068">
      <w:pPr>
        <w:tabs>
          <w:tab w:val="left" w:pos="720"/>
          <w:tab w:val="left" w:pos="1080"/>
        </w:tabs>
        <w:spacing w:line="360" w:lineRule="auto"/>
        <w:rPr>
          <w:rFonts w:ascii="Bookman Old Style" w:hAnsi="Bookman Old Style" w:cs="Times New Roman"/>
          <w:sz w:val="24"/>
          <w:szCs w:val="24"/>
        </w:rPr>
      </w:pPr>
      <w:r>
        <w:rPr>
          <w:rFonts w:ascii="Bookman Old Style" w:hAnsi="Bookman Old Style" w:cs="Times New Roman"/>
          <w:sz w:val="24"/>
          <w:szCs w:val="24"/>
        </w:rPr>
        <w:t>Due</w:t>
      </w:r>
      <w:r w:rsidR="004B37C7">
        <w:rPr>
          <w:rFonts w:ascii="Bookman Old Style" w:hAnsi="Bookman Old Style" w:cs="Times New Roman"/>
          <w:sz w:val="24"/>
          <w:szCs w:val="24"/>
        </w:rPr>
        <w:t xml:space="preserve"> to the rising cost of insurance, the NEB will now </w:t>
      </w:r>
      <w:r w:rsidR="002A32C7">
        <w:rPr>
          <w:rFonts w:ascii="Bookman Old Style" w:hAnsi="Bookman Old Style" w:cs="Times New Roman"/>
          <w:sz w:val="24"/>
          <w:szCs w:val="24"/>
        </w:rPr>
        <w:t xml:space="preserve">need to charge dues based on the number of members in each unit.  We will </w:t>
      </w:r>
      <w:r w:rsidR="00D47346">
        <w:rPr>
          <w:rFonts w:ascii="Bookman Old Style" w:hAnsi="Bookman Old Style" w:cs="Times New Roman"/>
          <w:sz w:val="24"/>
          <w:szCs w:val="24"/>
        </w:rPr>
        <w:t>charge an initial $100.00 fee per unit before the annual meeting</w:t>
      </w:r>
      <w:r w:rsidR="00413FCE">
        <w:rPr>
          <w:rFonts w:ascii="Bookman Old Style" w:hAnsi="Bookman Old Style" w:cs="Times New Roman"/>
          <w:sz w:val="24"/>
          <w:szCs w:val="24"/>
        </w:rPr>
        <w:t>.  This will keep the memb</w:t>
      </w:r>
      <w:r w:rsidR="002C154A">
        <w:rPr>
          <w:rFonts w:ascii="Bookman Old Style" w:hAnsi="Bookman Old Style" w:cs="Times New Roman"/>
          <w:sz w:val="24"/>
          <w:szCs w:val="24"/>
        </w:rPr>
        <w:t>e</w:t>
      </w:r>
      <w:r w:rsidR="00413FCE">
        <w:rPr>
          <w:rFonts w:ascii="Bookman Old Style" w:hAnsi="Bookman Old Style" w:cs="Times New Roman"/>
          <w:sz w:val="24"/>
          <w:szCs w:val="24"/>
        </w:rPr>
        <w:t>r unit in good standing with voting privi</w:t>
      </w:r>
      <w:r w:rsidR="002C154A">
        <w:rPr>
          <w:rFonts w:ascii="Bookman Old Style" w:hAnsi="Bookman Old Style" w:cs="Times New Roman"/>
          <w:sz w:val="24"/>
          <w:szCs w:val="24"/>
        </w:rPr>
        <w:t xml:space="preserve">leges. </w:t>
      </w:r>
      <w:r w:rsidR="00413FCE">
        <w:rPr>
          <w:rFonts w:ascii="Bookman Old Style" w:hAnsi="Bookman Old Style" w:cs="Times New Roman"/>
          <w:sz w:val="24"/>
          <w:szCs w:val="24"/>
        </w:rPr>
        <w:t xml:space="preserve">After </w:t>
      </w:r>
      <w:r w:rsidR="002C154A">
        <w:rPr>
          <w:rFonts w:ascii="Bookman Old Style" w:hAnsi="Bookman Old Style" w:cs="Times New Roman"/>
          <w:sz w:val="24"/>
          <w:szCs w:val="24"/>
        </w:rPr>
        <w:t>the annual meeting, when we have rosters (with names), the Board will assess whatever additional costs it will r</w:t>
      </w:r>
      <w:r>
        <w:rPr>
          <w:rFonts w:ascii="Bookman Old Style" w:hAnsi="Bookman Old Style" w:cs="Times New Roman"/>
          <w:sz w:val="24"/>
          <w:szCs w:val="24"/>
        </w:rPr>
        <w:t>equire per person/per unit to maintain our insurance and cover our other costs.</w:t>
      </w:r>
      <w:r w:rsidR="007867E3">
        <w:rPr>
          <w:rFonts w:ascii="Bookman Old Style" w:hAnsi="Bookman Old Style" w:cs="Times New Roman"/>
          <w:sz w:val="24"/>
          <w:szCs w:val="24"/>
        </w:rPr>
        <w:t xml:space="preserve"> (approved by membership</w:t>
      </w:r>
      <w:r w:rsidR="00A32452">
        <w:rPr>
          <w:rFonts w:ascii="Bookman Old Style" w:hAnsi="Bookman Old Style" w:cs="Times New Roman"/>
          <w:sz w:val="24"/>
          <w:szCs w:val="24"/>
        </w:rPr>
        <w:t xml:space="preserve"> (1/13/2024)</w:t>
      </w:r>
    </w:p>
    <w:p w14:paraId="7C66C052" w14:textId="19A48DB5" w:rsidR="00827887" w:rsidRPr="00827887" w:rsidRDefault="00827887" w:rsidP="00827887">
      <w:pPr>
        <w:tabs>
          <w:tab w:val="left" w:pos="720"/>
          <w:tab w:val="left" w:pos="1080"/>
        </w:tabs>
        <w:spacing w:line="360" w:lineRule="auto"/>
        <w:rPr>
          <w:rFonts w:ascii="Bookman Old Style" w:hAnsi="Bookman Old Style" w:cs="Times New Roman"/>
          <w:b/>
          <w:bCs/>
          <w:sz w:val="24"/>
          <w:szCs w:val="24"/>
        </w:rPr>
      </w:pPr>
      <w:r w:rsidRPr="00827887">
        <w:rPr>
          <w:rFonts w:ascii="Bookman Old Style" w:hAnsi="Bookman Old Style" w:cs="Times New Roman"/>
          <w:sz w:val="24"/>
          <w:szCs w:val="24"/>
        </w:rPr>
        <w:t>Phil DiMaria of Battery B 1</w:t>
      </w:r>
      <w:r w:rsidRPr="00827887">
        <w:rPr>
          <w:rFonts w:ascii="Bookman Old Style" w:hAnsi="Bookman Old Style" w:cs="Times New Roman"/>
          <w:sz w:val="24"/>
          <w:szCs w:val="24"/>
          <w:vertAlign w:val="superscript"/>
        </w:rPr>
        <w:t>st</w:t>
      </w:r>
      <w:r w:rsidRPr="00827887">
        <w:rPr>
          <w:rFonts w:ascii="Bookman Old Style" w:hAnsi="Bookman Old Style" w:cs="Times New Roman"/>
          <w:sz w:val="24"/>
          <w:szCs w:val="24"/>
        </w:rPr>
        <w:t xml:space="preserve"> Rhode Island Light Artillery has agreed to </w:t>
      </w:r>
      <w:r w:rsidR="001229F1" w:rsidRPr="00827887">
        <w:rPr>
          <w:rFonts w:ascii="Bookman Old Style" w:hAnsi="Bookman Old Style" w:cs="Times New Roman"/>
          <w:sz w:val="24"/>
          <w:szCs w:val="24"/>
        </w:rPr>
        <w:t>function as</w:t>
      </w:r>
      <w:r w:rsidRPr="00827887">
        <w:rPr>
          <w:rFonts w:ascii="Bookman Old Style" w:hAnsi="Bookman Old Style" w:cs="Times New Roman"/>
          <w:sz w:val="24"/>
          <w:szCs w:val="24"/>
        </w:rPr>
        <w:t xml:space="preserve"> inspector of artillery for NEB events.  Phil has been the NEB’s Artillery advisor for several years.  As it is a very technical aspect of our hobby, we have a need for artillery inspections when there are guns at events. </w:t>
      </w:r>
      <w:r w:rsidR="001229F1" w:rsidRPr="00827887">
        <w:rPr>
          <w:rFonts w:ascii="Bookman Old Style" w:hAnsi="Bookman Old Style" w:cs="Times New Roman"/>
          <w:sz w:val="24"/>
          <w:szCs w:val="24"/>
        </w:rPr>
        <w:t>Phil,</w:t>
      </w:r>
      <w:r w:rsidRPr="00827887">
        <w:rPr>
          <w:rFonts w:ascii="Bookman Old Style" w:hAnsi="Bookman Old Style" w:cs="Times New Roman"/>
          <w:sz w:val="24"/>
          <w:szCs w:val="24"/>
        </w:rPr>
        <w:t xml:space="preserve"> or one of his designates will oversee inspecting all Union guns at all NEB events.  Hosts MUST give the NEB at least 2 weeks’ notice prior to an event where there will be artillery pieces present.  This will give us sufficient time to alert Phil.  Any guns that show up after that will NOT be the NEB’s responsibility but will be the responsibility of the host.  The hosts will assume ALL liability for the safety of those guns.</w:t>
      </w:r>
      <w:r>
        <w:rPr>
          <w:rFonts w:ascii="Bookman Old Style" w:hAnsi="Bookman Old Style" w:cs="Times New Roman"/>
          <w:b/>
          <w:bCs/>
          <w:sz w:val="24"/>
          <w:szCs w:val="24"/>
        </w:rPr>
        <w:t xml:space="preserve"> </w:t>
      </w:r>
      <w:r w:rsidRPr="004240A2">
        <w:rPr>
          <w:rFonts w:ascii="Bookman Old Style" w:hAnsi="Bookman Old Style" w:cs="Times New Roman"/>
          <w:sz w:val="24"/>
          <w:szCs w:val="24"/>
        </w:rPr>
        <w:t>(</w:t>
      </w:r>
      <w:r w:rsidR="005A6F30" w:rsidRPr="004240A2">
        <w:rPr>
          <w:rFonts w:ascii="Bookman Old Style" w:hAnsi="Bookman Old Style" w:cs="Times New Roman"/>
          <w:sz w:val="24"/>
          <w:szCs w:val="24"/>
        </w:rPr>
        <w:t>1</w:t>
      </w:r>
      <w:r w:rsidR="004240A2" w:rsidRPr="004240A2">
        <w:rPr>
          <w:rFonts w:ascii="Bookman Old Style" w:hAnsi="Bookman Old Style" w:cs="Times New Roman"/>
          <w:sz w:val="24"/>
          <w:szCs w:val="24"/>
        </w:rPr>
        <w:t>/13/2024)</w:t>
      </w:r>
    </w:p>
    <w:p w14:paraId="7A1FD07D" w14:textId="3E959CB0" w:rsidR="00132F12" w:rsidRPr="000566E0" w:rsidRDefault="004240A2" w:rsidP="00FE33CA">
      <w:pPr>
        <w:tabs>
          <w:tab w:val="left" w:pos="720"/>
          <w:tab w:val="left" w:pos="1080"/>
        </w:tabs>
        <w:spacing w:line="360" w:lineRule="auto"/>
        <w:rPr>
          <w:rFonts w:ascii="Bookman Old Style" w:eastAsia="Calibri" w:hAnsi="Bookman Old Style" w:cs="Times New Roman"/>
          <w:b/>
          <w:color w:val="000000"/>
          <w:sz w:val="28"/>
          <w:szCs w:val="28"/>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132F12" w:rsidRPr="000566E0">
        <w:rPr>
          <w:rFonts w:ascii="Bookman Old Style" w:eastAsia="Calibri" w:hAnsi="Bookman Old Style" w:cs="Times New Roman"/>
          <w:b/>
          <w:color w:val="000000"/>
          <w:sz w:val="28"/>
          <w:szCs w:val="28"/>
        </w:rPr>
        <w:t>A Statement on Civil War Reenacting</w:t>
      </w:r>
    </w:p>
    <w:p w14:paraId="318E55F4" w14:textId="77777777" w:rsidR="00132F12" w:rsidRPr="000566E0" w:rsidRDefault="00132F12" w:rsidP="00132F12">
      <w:pPr>
        <w:tabs>
          <w:tab w:val="left" w:pos="720"/>
          <w:tab w:val="left" w:pos="1080"/>
        </w:tabs>
        <w:spacing w:line="360" w:lineRule="auto"/>
        <w:rPr>
          <w:rFonts w:ascii="Bookman Old Style" w:eastAsia="Calibri" w:hAnsi="Bookman Old Style" w:cs="Times New Roman"/>
          <w:color w:val="000000"/>
          <w:sz w:val="24"/>
          <w:szCs w:val="24"/>
        </w:rPr>
      </w:pPr>
    </w:p>
    <w:p w14:paraId="3C8445EF" w14:textId="77777777" w:rsidR="00132F12" w:rsidRPr="000566E0" w:rsidRDefault="00132F12" w:rsidP="00132F12">
      <w:pPr>
        <w:tabs>
          <w:tab w:val="left" w:pos="720"/>
          <w:tab w:val="left" w:pos="1080"/>
        </w:tabs>
        <w:spacing w:line="360" w:lineRule="auto"/>
        <w:rPr>
          <w:rFonts w:ascii="Bookman Old Style" w:eastAsia="Calibri" w:hAnsi="Bookman Old Style" w:cs="Times New Roman"/>
          <w:color w:val="000000"/>
          <w:sz w:val="24"/>
          <w:szCs w:val="24"/>
        </w:rPr>
      </w:pPr>
      <w:r w:rsidRPr="000566E0">
        <w:rPr>
          <w:rFonts w:ascii="Bookman Old Style" w:eastAsia="Calibri" w:hAnsi="Bookman Old Style" w:cs="Times New Roman"/>
          <w:color w:val="000000"/>
          <w:sz w:val="24"/>
          <w:szCs w:val="24"/>
        </w:rPr>
        <w:t>Civil War reenacting is about remembering the past, not the promotion of modern political agendas and beliefs.  The purpose of Civil War reenactments and living history displays is to bring to people the memory of a time when the United States nearly self-destructed.  Over 600,000 Americans died to settle their divisions.  Both sides, North and South, were Americans.  The results of the war included the destruction of slavery, the foundation of future civil rights for many in the 14</w:t>
      </w:r>
      <w:r w:rsidRPr="000566E0">
        <w:rPr>
          <w:rFonts w:ascii="Bookman Old Style" w:eastAsia="Calibri" w:hAnsi="Bookman Old Style" w:cs="Times New Roman"/>
          <w:color w:val="000000"/>
          <w:sz w:val="24"/>
          <w:szCs w:val="24"/>
          <w:vertAlign w:val="superscript"/>
        </w:rPr>
        <w:t>th</w:t>
      </w:r>
      <w:r w:rsidRPr="000566E0">
        <w:rPr>
          <w:rFonts w:ascii="Bookman Old Style" w:eastAsia="Calibri" w:hAnsi="Bookman Old Style" w:cs="Times New Roman"/>
          <w:color w:val="000000"/>
          <w:sz w:val="24"/>
          <w:szCs w:val="24"/>
        </w:rPr>
        <w:t xml:space="preserve"> and 15</w:t>
      </w:r>
      <w:r w:rsidRPr="000566E0">
        <w:rPr>
          <w:rFonts w:ascii="Bookman Old Style" w:eastAsia="Calibri" w:hAnsi="Bookman Old Style" w:cs="Times New Roman"/>
          <w:color w:val="000000"/>
          <w:sz w:val="24"/>
          <w:szCs w:val="24"/>
          <w:vertAlign w:val="superscript"/>
        </w:rPr>
        <w:t>th</w:t>
      </w:r>
      <w:r w:rsidRPr="000566E0">
        <w:rPr>
          <w:rFonts w:ascii="Bookman Old Style" w:eastAsia="Calibri" w:hAnsi="Bookman Old Style" w:cs="Times New Roman"/>
          <w:color w:val="000000"/>
          <w:sz w:val="24"/>
          <w:szCs w:val="24"/>
        </w:rPr>
        <w:t xml:space="preserve"> amendments, and a stronger, united country.  </w:t>
      </w:r>
    </w:p>
    <w:p w14:paraId="397BC8ED" w14:textId="77777777" w:rsidR="00132F12" w:rsidRPr="000566E0" w:rsidRDefault="00132F12" w:rsidP="00132F12">
      <w:pPr>
        <w:tabs>
          <w:tab w:val="left" w:pos="720"/>
          <w:tab w:val="left" w:pos="1080"/>
        </w:tabs>
        <w:spacing w:line="360" w:lineRule="auto"/>
        <w:rPr>
          <w:rFonts w:ascii="Bookman Old Style" w:eastAsia="Calibri" w:hAnsi="Bookman Old Style" w:cs="Times New Roman"/>
          <w:color w:val="000000"/>
          <w:sz w:val="24"/>
          <w:szCs w:val="24"/>
        </w:rPr>
      </w:pPr>
      <w:r w:rsidRPr="000566E0">
        <w:rPr>
          <w:rFonts w:ascii="Bookman Old Style" w:eastAsia="Calibri" w:hAnsi="Bookman Old Style" w:cs="Times New Roman"/>
          <w:color w:val="000000"/>
          <w:sz w:val="24"/>
          <w:szCs w:val="24"/>
        </w:rPr>
        <w:t> </w:t>
      </w:r>
    </w:p>
    <w:p w14:paraId="5CD8038A" w14:textId="77777777" w:rsidR="00132F12" w:rsidRPr="000566E0" w:rsidRDefault="00132F12" w:rsidP="00132F12">
      <w:pPr>
        <w:tabs>
          <w:tab w:val="left" w:pos="720"/>
          <w:tab w:val="left" w:pos="1080"/>
        </w:tabs>
        <w:spacing w:line="360" w:lineRule="auto"/>
        <w:rPr>
          <w:rFonts w:ascii="Bookman Old Style" w:eastAsia="Calibri" w:hAnsi="Bookman Old Style" w:cs="Times New Roman"/>
          <w:color w:val="000000"/>
          <w:sz w:val="24"/>
          <w:szCs w:val="24"/>
        </w:rPr>
      </w:pPr>
      <w:r w:rsidRPr="000566E0">
        <w:rPr>
          <w:rFonts w:ascii="Bookman Old Style" w:eastAsia="Calibri" w:hAnsi="Bookman Old Style" w:cs="Times New Roman"/>
          <w:color w:val="000000"/>
          <w:sz w:val="24"/>
          <w:szCs w:val="24"/>
        </w:rPr>
        <w:t xml:space="preserve">Civil War reenactors are focused on remembering this divided time to remind all where such division can take us.  Reenactors hope more than anything that a living history display or a battle reenactment will spark an interest in a few of the thousands of people that view them each year, both young and old, to further research on the causes, experience, and consequences of the Civil War.  </w:t>
      </w:r>
    </w:p>
    <w:p w14:paraId="660C9DFF" w14:textId="77777777" w:rsidR="00132F12" w:rsidRPr="000566E0" w:rsidRDefault="00132F12" w:rsidP="00132F12">
      <w:pPr>
        <w:tabs>
          <w:tab w:val="left" w:pos="720"/>
          <w:tab w:val="left" w:pos="1080"/>
        </w:tabs>
        <w:spacing w:line="360" w:lineRule="auto"/>
        <w:rPr>
          <w:rFonts w:ascii="Bookman Old Style" w:eastAsia="Calibri" w:hAnsi="Bookman Old Style" w:cs="Times New Roman"/>
          <w:color w:val="000000"/>
          <w:sz w:val="24"/>
          <w:szCs w:val="24"/>
        </w:rPr>
      </w:pPr>
      <w:r w:rsidRPr="000566E0">
        <w:rPr>
          <w:rFonts w:ascii="Bookman Old Style" w:eastAsia="Calibri" w:hAnsi="Bookman Old Style" w:cs="Times New Roman"/>
          <w:color w:val="000000"/>
          <w:sz w:val="24"/>
          <w:szCs w:val="24"/>
        </w:rPr>
        <w:t> </w:t>
      </w:r>
    </w:p>
    <w:p w14:paraId="0DE292E0" w14:textId="5F3FB187" w:rsidR="00482495" w:rsidRPr="00482495" w:rsidRDefault="00132F12" w:rsidP="00482495">
      <w:pPr>
        <w:tabs>
          <w:tab w:val="left" w:pos="720"/>
          <w:tab w:val="left" w:pos="1080"/>
        </w:tabs>
        <w:spacing w:line="360" w:lineRule="auto"/>
        <w:rPr>
          <w:rFonts w:ascii="Bookman Old Style" w:eastAsia="Calibri" w:hAnsi="Bookman Old Style" w:cs="Times New Roman"/>
          <w:color w:val="000000"/>
          <w:sz w:val="24"/>
          <w:szCs w:val="24"/>
        </w:rPr>
      </w:pPr>
      <w:r w:rsidRPr="000566E0">
        <w:rPr>
          <w:rFonts w:ascii="Bookman Old Style" w:eastAsia="Calibri" w:hAnsi="Bookman Old Style" w:cs="Times New Roman"/>
          <w:color w:val="000000"/>
          <w:sz w:val="24"/>
          <w:szCs w:val="24"/>
        </w:rPr>
        <w:t>Therefore, the flags and uniforms at a Civil War living history event or battle reenactment are being displayed in a mobile living history museum.  As with any museum, the purpose is to educate and inspire, and to encourage an appreciation of history. We are just trying to pull back the curtain of time for all to get a glimpse and a sense of a way of life long gone but not forgotten.</w:t>
      </w:r>
    </w:p>
    <w:p w14:paraId="1957D602" w14:textId="59B9D069" w:rsidR="00ED61CE" w:rsidRDefault="00ED61CE" w:rsidP="00132F12">
      <w:pPr>
        <w:tabs>
          <w:tab w:val="left" w:pos="720"/>
          <w:tab w:val="left" w:pos="1080"/>
        </w:tabs>
        <w:spacing w:line="360" w:lineRule="auto"/>
        <w:rPr>
          <w:rFonts w:ascii="Bookman Old Style" w:eastAsia="Calibri" w:hAnsi="Bookman Old Style" w:cs="Times New Roman"/>
          <w:color w:val="000000"/>
          <w:sz w:val="24"/>
          <w:szCs w:val="24"/>
        </w:rPr>
      </w:pPr>
    </w:p>
    <w:p w14:paraId="487D2323" w14:textId="03B9CB23" w:rsidR="00ED61CE" w:rsidRDefault="00ED61CE" w:rsidP="00132F12">
      <w:pPr>
        <w:tabs>
          <w:tab w:val="left" w:pos="720"/>
          <w:tab w:val="left" w:pos="1080"/>
        </w:tabs>
        <w:spacing w:line="360" w:lineRule="auto"/>
        <w:rPr>
          <w:rFonts w:ascii="Bookman Old Style" w:eastAsia="Calibri" w:hAnsi="Bookman Old Style" w:cs="Times New Roman"/>
          <w:color w:val="000000"/>
          <w:sz w:val="24"/>
          <w:szCs w:val="24"/>
        </w:rPr>
      </w:pPr>
    </w:p>
    <w:p w14:paraId="0A68BD6A" w14:textId="77777777" w:rsidR="00ED61CE" w:rsidRPr="000566E0" w:rsidRDefault="00ED61CE" w:rsidP="00132F12">
      <w:pPr>
        <w:tabs>
          <w:tab w:val="left" w:pos="720"/>
          <w:tab w:val="left" w:pos="1080"/>
        </w:tabs>
        <w:spacing w:line="360" w:lineRule="auto"/>
        <w:rPr>
          <w:rFonts w:ascii="Bookman Old Style" w:eastAsia="Calibri" w:hAnsi="Bookman Old Style" w:cs="Times New Roman"/>
          <w:color w:val="000000"/>
          <w:sz w:val="24"/>
          <w:szCs w:val="24"/>
        </w:rPr>
      </w:pPr>
    </w:p>
    <w:p w14:paraId="3752AF67" w14:textId="5845EC58" w:rsidR="00132F12" w:rsidRDefault="00132F12" w:rsidP="008D0B2C">
      <w:pPr>
        <w:spacing w:line="360" w:lineRule="auto"/>
        <w:rPr>
          <w:rFonts w:ascii="Bookman Old Style" w:hAnsi="Bookman Old Style" w:cs="Times New Roman"/>
          <w:sz w:val="24"/>
          <w:szCs w:val="24"/>
        </w:rPr>
      </w:pPr>
    </w:p>
    <w:p w14:paraId="7725808B" w14:textId="77777777" w:rsidR="00AA7B21" w:rsidRPr="000566E0" w:rsidRDefault="00AA7B21" w:rsidP="008D0B2C">
      <w:pPr>
        <w:spacing w:line="360" w:lineRule="auto"/>
        <w:rPr>
          <w:rFonts w:ascii="Bookman Old Style" w:hAnsi="Bookman Old Style" w:cs="Times New Roman"/>
          <w:sz w:val="24"/>
          <w:szCs w:val="24"/>
        </w:rPr>
      </w:pPr>
    </w:p>
    <w:sectPr w:rsidR="00AA7B21" w:rsidRPr="000566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5CC53" w14:textId="77777777" w:rsidR="0099229B" w:rsidRDefault="0099229B" w:rsidP="00F24C4B">
      <w:pPr>
        <w:spacing w:after="0" w:line="240" w:lineRule="auto"/>
      </w:pPr>
      <w:r>
        <w:separator/>
      </w:r>
    </w:p>
  </w:endnote>
  <w:endnote w:type="continuationSeparator" w:id="0">
    <w:p w14:paraId="5A9C7B17" w14:textId="77777777" w:rsidR="0099229B" w:rsidRDefault="0099229B" w:rsidP="00F24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967659"/>
      <w:docPartObj>
        <w:docPartGallery w:val="Page Numbers (Bottom of Page)"/>
        <w:docPartUnique/>
      </w:docPartObj>
    </w:sdtPr>
    <w:sdtEndPr>
      <w:rPr>
        <w:noProof/>
      </w:rPr>
    </w:sdtEndPr>
    <w:sdtContent>
      <w:p w14:paraId="5D9DC29C" w14:textId="35BF4B98" w:rsidR="00FE33CA" w:rsidRDefault="00FE33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0F06AB" w14:textId="73604562" w:rsidR="00E02E89" w:rsidRDefault="00E02E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675F8" w14:textId="77777777" w:rsidR="0099229B" w:rsidRDefault="0099229B" w:rsidP="00F24C4B">
      <w:pPr>
        <w:spacing w:after="0" w:line="240" w:lineRule="auto"/>
      </w:pPr>
      <w:r>
        <w:separator/>
      </w:r>
    </w:p>
  </w:footnote>
  <w:footnote w:type="continuationSeparator" w:id="0">
    <w:p w14:paraId="5629D7D8" w14:textId="77777777" w:rsidR="0099229B" w:rsidRDefault="0099229B" w:rsidP="00F24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73E87"/>
    <w:multiLevelType w:val="hybridMultilevel"/>
    <w:tmpl w:val="15DA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214697"/>
    <w:multiLevelType w:val="hybridMultilevel"/>
    <w:tmpl w:val="554E25F2"/>
    <w:lvl w:ilvl="0" w:tplc="18642C8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88151AB"/>
    <w:multiLevelType w:val="hybridMultilevel"/>
    <w:tmpl w:val="0786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442857"/>
    <w:multiLevelType w:val="hybridMultilevel"/>
    <w:tmpl w:val="7000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7624964">
    <w:abstractNumId w:val="0"/>
  </w:num>
  <w:num w:numId="2" w16cid:durableId="1291864623">
    <w:abstractNumId w:val="2"/>
  </w:num>
  <w:num w:numId="3" w16cid:durableId="500505682">
    <w:abstractNumId w:val="3"/>
  </w:num>
  <w:num w:numId="4" w16cid:durableId="279847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4B"/>
    <w:rsid w:val="000566E0"/>
    <w:rsid w:val="00092D67"/>
    <w:rsid w:val="000A4604"/>
    <w:rsid w:val="000C34D6"/>
    <w:rsid w:val="000E5640"/>
    <w:rsid w:val="000E6EAF"/>
    <w:rsid w:val="00103104"/>
    <w:rsid w:val="001164EC"/>
    <w:rsid w:val="001229F1"/>
    <w:rsid w:val="00132F12"/>
    <w:rsid w:val="00173519"/>
    <w:rsid w:val="001C6E7B"/>
    <w:rsid w:val="00200916"/>
    <w:rsid w:val="00241DB0"/>
    <w:rsid w:val="00247E96"/>
    <w:rsid w:val="002A32C7"/>
    <w:rsid w:val="002C154A"/>
    <w:rsid w:val="002D42FC"/>
    <w:rsid w:val="002E5511"/>
    <w:rsid w:val="002F2B3C"/>
    <w:rsid w:val="00307F73"/>
    <w:rsid w:val="00365405"/>
    <w:rsid w:val="003A66ED"/>
    <w:rsid w:val="003B4009"/>
    <w:rsid w:val="003D5C55"/>
    <w:rsid w:val="00413FCE"/>
    <w:rsid w:val="004240A2"/>
    <w:rsid w:val="004255F2"/>
    <w:rsid w:val="00463F20"/>
    <w:rsid w:val="00482495"/>
    <w:rsid w:val="004B37C7"/>
    <w:rsid w:val="004C2865"/>
    <w:rsid w:val="004E168B"/>
    <w:rsid w:val="00502595"/>
    <w:rsid w:val="00591D7A"/>
    <w:rsid w:val="005A6F30"/>
    <w:rsid w:val="00631866"/>
    <w:rsid w:val="00651BB3"/>
    <w:rsid w:val="006738BA"/>
    <w:rsid w:val="00677AB5"/>
    <w:rsid w:val="00693912"/>
    <w:rsid w:val="006A2227"/>
    <w:rsid w:val="00721718"/>
    <w:rsid w:val="00725FF5"/>
    <w:rsid w:val="007867E3"/>
    <w:rsid w:val="00827887"/>
    <w:rsid w:val="0083688D"/>
    <w:rsid w:val="00836B21"/>
    <w:rsid w:val="008916DB"/>
    <w:rsid w:val="008C1A3C"/>
    <w:rsid w:val="008D0B2C"/>
    <w:rsid w:val="0099229B"/>
    <w:rsid w:val="009A0FFE"/>
    <w:rsid w:val="009C68E5"/>
    <w:rsid w:val="00A03FAD"/>
    <w:rsid w:val="00A17091"/>
    <w:rsid w:val="00A17160"/>
    <w:rsid w:val="00A32452"/>
    <w:rsid w:val="00A94EB1"/>
    <w:rsid w:val="00AA7B21"/>
    <w:rsid w:val="00AC0AB3"/>
    <w:rsid w:val="00AC580A"/>
    <w:rsid w:val="00B734E5"/>
    <w:rsid w:val="00B763A8"/>
    <w:rsid w:val="00BA6267"/>
    <w:rsid w:val="00BC3455"/>
    <w:rsid w:val="00BD708E"/>
    <w:rsid w:val="00C12914"/>
    <w:rsid w:val="00C57221"/>
    <w:rsid w:val="00C819A3"/>
    <w:rsid w:val="00C90EAA"/>
    <w:rsid w:val="00C93AF1"/>
    <w:rsid w:val="00CA6425"/>
    <w:rsid w:val="00CB6C30"/>
    <w:rsid w:val="00D47346"/>
    <w:rsid w:val="00D61847"/>
    <w:rsid w:val="00E02E89"/>
    <w:rsid w:val="00E67BD9"/>
    <w:rsid w:val="00E77068"/>
    <w:rsid w:val="00EA067D"/>
    <w:rsid w:val="00ED61CE"/>
    <w:rsid w:val="00EF7357"/>
    <w:rsid w:val="00F210D6"/>
    <w:rsid w:val="00F24C4B"/>
    <w:rsid w:val="00F460F6"/>
    <w:rsid w:val="00F65BDD"/>
    <w:rsid w:val="00F83C26"/>
    <w:rsid w:val="00F91B2F"/>
    <w:rsid w:val="00F96D13"/>
    <w:rsid w:val="00FA3BB4"/>
    <w:rsid w:val="00FA6665"/>
    <w:rsid w:val="00FB64F0"/>
    <w:rsid w:val="00FD751F"/>
    <w:rsid w:val="00FE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2277"/>
  <w15:docId w15:val="{8E07771F-425A-4027-BAFF-A80E7489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C4B"/>
  </w:style>
  <w:style w:type="paragraph" w:styleId="Footer">
    <w:name w:val="footer"/>
    <w:basedOn w:val="Normal"/>
    <w:link w:val="FooterChar"/>
    <w:uiPriority w:val="99"/>
    <w:unhideWhenUsed/>
    <w:rsid w:val="00F24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C4B"/>
  </w:style>
  <w:style w:type="table" w:styleId="TableGrid">
    <w:name w:val="Table Grid"/>
    <w:basedOn w:val="TableNormal"/>
    <w:uiPriority w:val="39"/>
    <w:rsid w:val="003D5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0F6"/>
    <w:pPr>
      <w:ind w:left="720"/>
      <w:contextualSpacing/>
    </w:pPr>
  </w:style>
  <w:style w:type="character" w:styleId="Hyperlink">
    <w:name w:val="Hyperlink"/>
    <w:basedOn w:val="DefaultParagraphFont"/>
    <w:uiPriority w:val="99"/>
    <w:unhideWhenUsed/>
    <w:rsid w:val="008D0B2C"/>
    <w:rPr>
      <w:color w:val="0000FF"/>
      <w:u w:val="single"/>
    </w:rPr>
  </w:style>
  <w:style w:type="paragraph" w:styleId="TOC1">
    <w:name w:val="toc 1"/>
    <w:basedOn w:val="Normal"/>
    <w:next w:val="Normal"/>
    <w:autoRedefine/>
    <w:uiPriority w:val="39"/>
    <w:rsid w:val="008C1A3C"/>
    <w:pPr>
      <w:keepLines/>
      <w:tabs>
        <w:tab w:val="left" w:pos="1440"/>
        <w:tab w:val="right" w:leader="dot" w:pos="9288"/>
      </w:tabs>
      <w:spacing w:after="120" w:line="240" w:lineRule="auto"/>
      <w:ind w:left="720" w:right="720" w:hanging="720"/>
      <w:jc w:val="center"/>
    </w:pPr>
    <w:rPr>
      <w:rFonts w:ascii="Times New Roman" w:eastAsia="Times New Roman" w:hAnsi="Times New Roman" w:cs="Times New Roman"/>
      <w:caps/>
      <w:sz w:val="24"/>
      <w:szCs w:val="20"/>
    </w:rPr>
  </w:style>
  <w:style w:type="paragraph" w:styleId="TOC2">
    <w:name w:val="toc 2"/>
    <w:basedOn w:val="Normal"/>
    <w:next w:val="Normal"/>
    <w:autoRedefine/>
    <w:uiPriority w:val="39"/>
    <w:rsid w:val="008C1A3C"/>
    <w:pPr>
      <w:keepLines/>
      <w:tabs>
        <w:tab w:val="left" w:pos="2166"/>
        <w:tab w:val="right" w:leader="dot" w:pos="9288"/>
      </w:tabs>
      <w:spacing w:after="120" w:line="240" w:lineRule="auto"/>
      <w:ind w:left="1440" w:right="720" w:hanging="720"/>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EA0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wenglandbrigade.com/" TargetMode="External"/><Relationship Id="rId5" Type="http://schemas.openxmlformats.org/officeDocument/2006/relationships/styles" Target="styles.xml"/><Relationship Id="rId10" Type="http://schemas.openxmlformats.org/officeDocument/2006/relationships/hyperlink" Target="http://www.usvolunteers.org/usv.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764305E723049900FBC94A2172EC3" ma:contentTypeVersion="8" ma:contentTypeDescription="Create a new document." ma:contentTypeScope="" ma:versionID="59e54955961df7f36e97abd855f5d120">
  <xsd:schema xmlns:xsd="http://www.w3.org/2001/XMLSchema" xmlns:xs="http://www.w3.org/2001/XMLSchema" xmlns:p="http://schemas.microsoft.com/office/2006/metadata/properties" xmlns:ns3="4856a73d-66b7-4303-bf19-4edfab611aed" targetNamespace="http://schemas.microsoft.com/office/2006/metadata/properties" ma:root="true" ma:fieldsID="2c1c6e6a5e7584a64bafb7acdd2c689f" ns3:_="">
    <xsd:import namespace="4856a73d-66b7-4303-bf19-4edfab611a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6a73d-66b7-4303-bf19-4edfab611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AD15C-FB8C-4A3A-8288-13FF894858FE}">
  <ds:schemaRefs>
    <ds:schemaRef ds:uri="http://schemas.microsoft.com/sharepoint/v3/contenttype/forms"/>
  </ds:schemaRefs>
</ds:datastoreItem>
</file>

<file path=customXml/itemProps2.xml><?xml version="1.0" encoding="utf-8"?>
<ds:datastoreItem xmlns:ds="http://schemas.openxmlformats.org/officeDocument/2006/customXml" ds:itemID="{CF66567F-BE0B-4E20-B772-16182D8505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090FD6-24D6-48CE-8E5C-CE28C9CD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6a73d-66b7-4303-bf19-4edfab611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1280</Words>
  <Characters>7391</Characters>
  <Application>Microsoft Office Word</Application>
  <DocSecurity>0</DocSecurity>
  <Lines>273</Lines>
  <Paragraphs>88</Paragraphs>
  <ScaleCrop>false</ScaleCrop>
  <HeadingPairs>
    <vt:vector size="2" baseType="variant">
      <vt:variant>
        <vt:lpstr>Title</vt:lpstr>
      </vt:variant>
      <vt:variant>
        <vt:i4>1</vt:i4>
      </vt:variant>
    </vt:vector>
  </HeadingPairs>
  <TitlesOfParts>
    <vt:vector size="1" baseType="lpstr">
      <vt:lpstr/>
    </vt:vector>
  </TitlesOfParts>
  <Company>Northwestern CT Community College</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Bryda, Todd M</dc:creator>
  <cp:keywords/>
  <dc:description/>
  <cp:lastModifiedBy>Deborah Martin</cp:lastModifiedBy>
  <cp:revision>16</cp:revision>
  <dcterms:created xsi:type="dcterms:W3CDTF">2025-01-05T16:02:00Z</dcterms:created>
  <dcterms:modified xsi:type="dcterms:W3CDTF">2025-11-30T22:52:00Z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0x010100087764305E723049900FBC94A2172EC3</vt:lpwstr>
  </property>
</Properties>
</file>